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623AD" w14:textId="77777777" w:rsidR="0084119B" w:rsidRPr="00346682" w:rsidRDefault="00346682" w:rsidP="0084119B">
      <w:pPr>
        <w:pStyle w:val="Style5"/>
        <w:widowControl/>
        <w:jc w:val="center"/>
        <w:rPr>
          <w:rStyle w:val="FontStyle36"/>
          <w:sz w:val="24"/>
          <w:szCs w:val="24"/>
        </w:rPr>
      </w:pPr>
      <w:r w:rsidRPr="00346682">
        <w:rPr>
          <w:b/>
        </w:rPr>
        <w:t>„</w:t>
      </w:r>
      <w:r w:rsidR="00502DE8">
        <w:rPr>
          <w:b/>
        </w:rPr>
        <w:t>ARCGIS</w:t>
      </w:r>
      <w:r w:rsidRPr="00346682">
        <w:rPr>
          <w:b/>
        </w:rPr>
        <w:t>“</w:t>
      </w:r>
      <w:r w:rsidR="0084119B" w:rsidRPr="00346682">
        <w:rPr>
          <w:b/>
        </w:rPr>
        <w:t xml:space="preserve"> PROGRAMINĖS ĮRANGOS </w:t>
      </w:r>
      <w:r w:rsidR="0006560B">
        <w:rPr>
          <w:b/>
        </w:rPr>
        <w:br/>
      </w:r>
      <w:r w:rsidR="0084119B" w:rsidRPr="00346682">
        <w:rPr>
          <w:b/>
        </w:rPr>
        <w:t>PRIEŽIŪROS IR</w:t>
      </w:r>
      <w:r w:rsidR="0006560B">
        <w:rPr>
          <w:b/>
        </w:rPr>
        <w:t xml:space="preserve"> APTARNAVIMO</w:t>
      </w:r>
      <w:r w:rsidR="0084119B" w:rsidRPr="00346682">
        <w:rPr>
          <w:b/>
        </w:rPr>
        <w:t xml:space="preserve"> PASLAUGŲ</w:t>
      </w:r>
      <w:r w:rsidR="0084119B" w:rsidRPr="003B717C">
        <w:rPr>
          <w:b/>
          <w:lang w:val="pt-PT"/>
        </w:rPr>
        <w:t xml:space="preserve"> </w:t>
      </w:r>
      <w:r w:rsidR="0006560B" w:rsidRPr="003B717C">
        <w:rPr>
          <w:b/>
          <w:lang w:val="pt-PT"/>
        </w:rPr>
        <w:br/>
      </w:r>
      <w:r w:rsidR="0084119B" w:rsidRPr="00346682">
        <w:rPr>
          <w:rStyle w:val="FontStyle36"/>
          <w:sz w:val="24"/>
          <w:szCs w:val="24"/>
        </w:rPr>
        <w:t>TECHNINĖ SPECIFIKACIJ</w:t>
      </w:r>
      <w:r w:rsidR="006C169B">
        <w:rPr>
          <w:rStyle w:val="FontStyle36"/>
          <w:sz w:val="24"/>
          <w:szCs w:val="24"/>
        </w:rPr>
        <w:t>A</w:t>
      </w:r>
    </w:p>
    <w:p w14:paraId="73637777" w14:textId="77777777" w:rsidR="0084119B" w:rsidRPr="00346682" w:rsidRDefault="0084119B" w:rsidP="0084119B">
      <w:pPr>
        <w:pStyle w:val="Style5"/>
        <w:widowControl/>
        <w:jc w:val="center"/>
        <w:rPr>
          <w:rStyle w:val="FontStyle36"/>
          <w:sz w:val="24"/>
          <w:szCs w:val="24"/>
        </w:rPr>
      </w:pPr>
    </w:p>
    <w:p w14:paraId="49EB0558" w14:textId="77777777" w:rsidR="0084119B" w:rsidRPr="00346682" w:rsidRDefault="0084119B" w:rsidP="0084119B">
      <w:pPr>
        <w:pStyle w:val="Style5"/>
        <w:widowControl/>
        <w:jc w:val="center"/>
        <w:rPr>
          <w:rStyle w:val="FontStyle36"/>
          <w:sz w:val="24"/>
          <w:szCs w:val="24"/>
        </w:rPr>
      </w:pPr>
    </w:p>
    <w:p w14:paraId="5838D736" w14:textId="77777777" w:rsidR="0084119B" w:rsidRPr="00346682" w:rsidRDefault="0084119B" w:rsidP="00DB6E67">
      <w:pPr>
        <w:pStyle w:val="Style7"/>
        <w:widowControl/>
        <w:spacing w:after="60"/>
        <w:ind w:firstLine="600"/>
        <w:rPr>
          <w:rStyle w:val="FontStyle36"/>
          <w:sz w:val="24"/>
          <w:szCs w:val="24"/>
        </w:rPr>
      </w:pPr>
      <w:r w:rsidRPr="00346682">
        <w:rPr>
          <w:rStyle w:val="FontStyle34"/>
          <w:i w:val="0"/>
          <w:sz w:val="24"/>
          <w:szCs w:val="24"/>
        </w:rPr>
        <w:t>1</w:t>
      </w:r>
      <w:r w:rsidRPr="00346682">
        <w:rPr>
          <w:rStyle w:val="FontStyle34"/>
          <w:sz w:val="24"/>
          <w:szCs w:val="24"/>
        </w:rPr>
        <w:t xml:space="preserve">. </w:t>
      </w:r>
      <w:r w:rsidRPr="00346682">
        <w:rPr>
          <w:rStyle w:val="FontStyle36"/>
          <w:sz w:val="24"/>
          <w:szCs w:val="24"/>
        </w:rPr>
        <w:t>Perkančioji organizacija</w:t>
      </w:r>
    </w:p>
    <w:p w14:paraId="17A50F15" w14:textId="4487938D" w:rsidR="0084119B" w:rsidRPr="00346682" w:rsidRDefault="00346682" w:rsidP="0006560B">
      <w:pPr>
        <w:pStyle w:val="Style27"/>
        <w:widowControl/>
        <w:ind w:firstLine="600"/>
        <w:jc w:val="both"/>
        <w:rPr>
          <w:rStyle w:val="FontStyle37"/>
          <w:sz w:val="24"/>
          <w:szCs w:val="24"/>
        </w:rPr>
      </w:pPr>
      <w:bookmarkStart w:id="0" w:name="_Hlk160750557"/>
      <w:r w:rsidRPr="00346682">
        <w:t>„</w:t>
      </w:r>
      <w:r w:rsidR="00502DE8">
        <w:t>ArcGIS</w:t>
      </w:r>
      <w:r w:rsidRPr="00346682">
        <w:t>“</w:t>
      </w:r>
      <w:r w:rsidR="0084119B" w:rsidRPr="00346682">
        <w:t xml:space="preserve"> programinės įrangos priežiūros ir </w:t>
      </w:r>
      <w:r w:rsidR="0006560B">
        <w:t>aptarnavimo</w:t>
      </w:r>
      <w:r w:rsidR="0084119B" w:rsidRPr="00346682">
        <w:t xml:space="preserve"> paslaugos</w:t>
      </w:r>
      <w:r w:rsidR="00A45B3C">
        <w:t xml:space="preserve"> </w:t>
      </w:r>
      <w:bookmarkEnd w:id="0"/>
      <w:r w:rsidR="0084119B" w:rsidRPr="00346682">
        <w:rPr>
          <w:rStyle w:val="FontStyle37"/>
          <w:sz w:val="24"/>
          <w:szCs w:val="24"/>
        </w:rPr>
        <w:t>bus teikiamos Lietuvos Respublikos ryšių reguliavimo tarnyboje</w:t>
      </w:r>
      <w:r w:rsidR="004F5FC4">
        <w:rPr>
          <w:rStyle w:val="FontStyle37"/>
          <w:sz w:val="24"/>
          <w:szCs w:val="24"/>
        </w:rPr>
        <w:t xml:space="preserve"> (toliau – </w:t>
      </w:r>
      <w:r w:rsidR="00CE29F4">
        <w:rPr>
          <w:rStyle w:val="FontStyle37"/>
          <w:sz w:val="24"/>
          <w:szCs w:val="24"/>
        </w:rPr>
        <w:t>RRT</w:t>
      </w:r>
      <w:r w:rsidR="004F5FC4">
        <w:rPr>
          <w:rStyle w:val="FontStyle37"/>
          <w:sz w:val="24"/>
          <w:szCs w:val="24"/>
        </w:rPr>
        <w:t>)</w:t>
      </w:r>
      <w:r w:rsidR="0084119B" w:rsidRPr="00346682">
        <w:rPr>
          <w:rStyle w:val="FontStyle37"/>
          <w:sz w:val="24"/>
          <w:szCs w:val="24"/>
        </w:rPr>
        <w:t xml:space="preserve"> </w:t>
      </w:r>
      <w:r w:rsidR="0006560B">
        <w:t>Mortos</w:t>
      </w:r>
      <w:r w:rsidR="0084119B" w:rsidRPr="00346682">
        <w:t xml:space="preserve"> g. </w:t>
      </w:r>
      <w:r w:rsidR="0006560B">
        <w:t>14</w:t>
      </w:r>
      <w:r w:rsidR="0084119B" w:rsidRPr="00346682">
        <w:t>, LT-03219 Vilnius</w:t>
      </w:r>
    </w:p>
    <w:p w14:paraId="324051A7" w14:textId="77777777" w:rsidR="00346682" w:rsidRPr="00346682" w:rsidRDefault="00346682" w:rsidP="00DB6E67">
      <w:pPr>
        <w:pStyle w:val="Style7"/>
        <w:widowControl/>
        <w:ind w:firstLine="600"/>
        <w:rPr>
          <w:rStyle w:val="FontStyle34"/>
          <w:sz w:val="24"/>
          <w:szCs w:val="24"/>
        </w:rPr>
      </w:pPr>
    </w:p>
    <w:p w14:paraId="68892FE8" w14:textId="77777777" w:rsidR="0084119B" w:rsidRPr="00FF3062" w:rsidRDefault="0084119B" w:rsidP="00DB6E67">
      <w:pPr>
        <w:pStyle w:val="Style7"/>
        <w:widowControl/>
        <w:spacing w:after="60"/>
        <w:ind w:firstLine="600"/>
        <w:rPr>
          <w:rStyle w:val="FontStyle36"/>
          <w:i/>
          <w:sz w:val="24"/>
          <w:szCs w:val="24"/>
        </w:rPr>
      </w:pPr>
      <w:r w:rsidRPr="00FF3062">
        <w:rPr>
          <w:rStyle w:val="FontStyle34"/>
          <w:i w:val="0"/>
          <w:sz w:val="24"/>
          <w:szCs w:val="24"/>
        </w:rPr>
        <w:t xml:space="preserve">2. </w:t>
      </w:r>
      <w:r w:rsidRPr="00FF3062">
        <w:rPr>
          <w:rStyle w:val="FontStyle36"/>
          <w:sz w:val="24"/>
          <w:szCs w:val="24"/>
        </w:rPr>
        <w:t>Esamos būklės aprašymas</w:t>
      </w:r>
    </w:p>
    <w:p w14:paraId="3A51FFBD" w14:textId="0FFCD3EC" w:rsidR="00BB099E" w:rsidRDefault="00BB099E" w:rsidP="0023117D">
      <w:pPr>
        <w:pStyle w:val="Style27"/>
        <w:widowControl/>
        <w:ind w:firstLine="600"/>
        <w:jc w:val="both"/>
      </w:pPr>
      <w:r w:rsidRPr="00BB099E">
        <w:t xml:space="preserve">JAV kompanijos „Environment Systems Research Institute, Inc.“ (ESRI) sukurta „ArcGIS“ programinė įranga yra fundamentali technologinė platforma, kuria RRT grindžia savo geoinformacinių duomenų valdymo, sisteminio apdorojimo ir viešinimo </w:t>
      </w:r>
      <w:r w:rsidR="00C4175A">
        <w:t>veiklą</w:t>
      </w:r>
      <w:r w:rsidRPr="00BB099E">
        <w:t xml:space="preserve">. </w:t>
      </w:r>
      <w:r w:rsidR="007E7D2E" w:rsidRPr="00BB099E">
        <w:t>„ArcGIS“</w:t>
      </w:r>
      <w:r w:rsidR="007E7D2E">
        <w:t xml:space="preserve"> </w:t>
      </w:r>
      <w:r w:rsidRPr="00BB099E">
        <w:t xml:space="preserve">ekosistema tarnauja ne tik kaip įrankis duomenų publikavimui interaktyviuose žemėlapiuose ar specializuotų internetinių aplikacijų kūrimui, bet ir veikia kaip </w:t>
      </w:r>
      <w:r w:rsidR="00BD7FC9" w:rsidRPr="00BB099E">
        <w:t>skaitmeninės antžeminės televizijos bei radijo tinklų planavimo programin</w:t>
      </w:r>
      <w:r w:rsidR="00BD7FC9">
        <w:t>ės</w:t>
      </w:r>
      <w:r w:rsidR="00BD7FC9" w:rsidRPr="00BB099E">
        <w:t xml:space="preserve"> įrang</w:t>
      </w:r>
      <w:r w:rsidR="00BD7FC9">
        <w:t>os</w:t>
      </w:r>
      <w:r w:rsidR="00BD7FC9" w:rsidRPr="00BB099E">
        <w:t xml:space="preserve"> „ProgiraPlan“ </w:t>
      </w:r>
      <w:r w:rsidRPr="00BB099E">
        <w:t>bazinė aplinka</w:t>
      </w:r>
      <w:r w:rsidR="00BD7FC9">
        <w:t>,</w:t>
      </w:r>
      <w:r w:rsidRPr="00BB099E">
        <w:t xml:space="preserve"> užtikrinant</w:t>
      </w:r>
      <w:r w:rsidR="00D40311">
        <w:t>i</w:t>
      </w:r>
      <w:r w:rsidRPr="00BB099E">
        <w:t xml:space="preserve"> </w:t>
      </w:r>
      <w:r w:rsidR="00356218">
        <w:t xml:space="preserve">sklandų ir patogų </w:t>
      </w:r>
      <w:r w:rsidRPr="00BB099E">
        <w:t xml:space="preserve">tinklų charakteristikų modeliavimą bei vizualizavimą. Naudojama „ArcGIS Enterprise“ architektūra įgalina centralizuotą erdvinės informacijos saugojimą ir </w:t>
      </w:r>
      <w:r w:rsidR="003E519F">
        <w:t xml:space="preserve">duomenų </w:t>
      </w:r>
      <w:r w:rsidRPr="00BB099E">
        <w:t xml:space="preserve">analizės algoritmų vykdymą, o integruojami dirbtinio intelekto (DI) išplėtimai bei pažangiausi geoinformacinio apdorojimo metodai leidžia RRT specialistams pasiekti </w:t>
      </w:r>
      <w:r w:rsidR="00060931">
        <w:t xml:space="preserve">didelį </w:t>
      </w:r>
      <w:r w:rsidRPr="00BB099E">
        <w:t xml:space="preserve">duomenų </w:t>
      </w:r>
      <w:r w:rsidR="003313D1">
        <w:t>apdorojimo</w:t>
      </w:r>
      <w:r w:rsidR="001778C2" w:rsidRPr="001778C2">
        <w:t xml:space="preserve"> </w:t>
      </w:r>
      <w:r w:rsidR="001778C2">
        <w:t>ir</w:t>
      </w:r>
      <w:r w:rsidR="00122DA9">
        <w:t xml:space="preserve"> analizės našumą</w:t>
      </w:r>
      <w:r w:rsidRPr="00BB099E">
        <w:t xml:space="preserve"> vykdant </w:t>
      </w:r>
      <w:r w:rsidR="00775118" w:rsidRPr="00BB099E">
        <w:t xml:space="preserve">svarbias </w:t>
      </w:r>
      <w:r w:rsidR="00775118">
        <w:t>elektroninių ryšių</w:t>
      </w:r>
      <w:r w:rsidR="00AA396B">
        <w:t xml:space="preserve"> priežiūros srities</w:t>
      </w:r>
      <w:r w:rsidR="00775118">
        <w:t xml:space="preserve"> </w:t>
      </w:r>
      <w:r w:rsidRPr="00BB099E">
        <w:t>funkcijas. Nuolatinis programinės įrangos funkcionalumo plėtimas per reguliarius ESRI</w:t>
      </w:r>
      <w:r w:rsidR="00AA396B">
        <w:t xml:space="preserve"> teikiamus </w:t>
      </w:r>
      <w:r w:rsidRPr="00BB099E">
        <w:t xml:space="preserve"> atnaujinimus garantuoja sistemos saugumą, našumą ir suderinamumą su </w:t>
      </w:r>
      <w:r w:rsidR="00B11D90">
        <w:t xml:space="preserve">naujausiomis </w:t>
      </w:r>
      <w:r w:rsidRPr="00BB099E">
        <w:t xml:space="preserve"> technologijomis, įskaitant „ArcGIS Online“ resursus, kurie leidžia operatyviai adaptuoti teikiamas paslaugas prie kintančių vartotojų poreikių bei užtikrinti sklandžią GIS komponentų integraciją į kitas valstybės informacines sistemas.</w:t>
      </w:r>
    </w:p>
    <w:p w14:paraId="71FFD8FB" w14:textId="1D085AE3" w:rsidR="00FC28B6" w:rsidRDefault="00736908" w:rsidP="0023117D">
      <w:pPr>
        <w:pStyle w:val="Style27"/>
        <w:widowControl/>
        <w:ind w:firstLine="600"/>
        <w:jc w:val="both"/>
      </w:pPr>
      <w:r>
        <w:t>JAV k</w:t>
      </w:r>
      <w:r w:rsidR="005D2998">
        <w:t xml:space="preserve">ompanijos </w:t>
      </w:r>
      <w:r w:rsidR="00A516B8">
        <w:t>„</w:t>
      </w:r>
      <w:r w:rsidR="003608A3" w:rsidRPr="007D1ED2">
        <w:rPr>
          <w:lang w:val="en-GB"/>
        </w:rPr>
        <w:t>En</w:t>
      </w:r>
      <w:r w:rsidR="00185836" w:rsidRPr="007D1ED2">
        <w:rPr>
          <w:lang w:val="en-GB"/>
        </w:rPr>
        <w:t>vironment Systems Research Institute, Inc</w:t>
      </w:r>
      <w:r w:rsidR="00185836">
        <w:t>.</w:t>
      </w:r>
      <w:r w:rsidR="00825E21">
        <w:t>“</w:t>
      </w:r>
      <w:r w:rsidR="00185836">
        <w:t xml:space="preserve"> (</w:t>
      </w:r>
      <w:r w:rsidR="00502DE8">
        <w:t>ESRI)</w:t>
      </w:r>
      <w:r w:rsidR="0023117D">
        <w:t xml:space="preserve"> </w:t>
      </w:r>
      <w:r w:rsidR="00A41C9A">
        <w:t>sukurtą</w:t>
      </w:r>
      <w:r w:rsidR="00502DE8" w:rsidRPr="00502DE8">
        <w:t xml:space="preserve"> </w:t>
      </w:r>
      <w:r w:rsidR="0073680B" w:rsidRPr="00502DE8">
        <w:t>„ArcGIS“</w:t>
      </w:r>
      <w:r w:rsidR="0073680B">
        <w:t xml:space="preserve"> </w:t>
      </w:r>
      <w:r w:rsidR="00502DE8" w:rsidRPr="00502DE8">
        <w:t>programinę įrangą RRT naudoja</w:t>
      </w:r>
      <w:r w:rsidR="00F00285">
        <w:t xml:space="preserve"> </w:t>
      </w:r>
      <w:r w:rsidR="00F00285" w:rsidRPr="00502DE8">
        <w:t>savo veikloje, susijusioje su geoinformacinių duomenų valdymu</w:t>
      </w:r>
      <w:r w:rsidR="004D5CF6">
        <w:t>,</w:t>
      </w:r>
      <w:r w:rsidR="00F00285" w:rsidRPr="00502DE8">
        <w:t xml:space="preserve"> apdorojimu</w:t>
      </w:r>
      <w:r w:rsidR="004D5CF6">
        <w:t xml:space="preserve"> ir viešinimu</w:t>
      </w:r>
      <w:r w:rsidR="00F00285">
        <w:t>.</w:t>
      </w:r>
      <w:r w:rsidR="00B56947">
        <w:t xml:space="preserve"> </w:t>
      </w:r>
      <w:r w:rsidR="004D5CF6" w:rsidRPr="00502DE8">
        <w:t>„ArcGIS“</w:t>
      </w:r>
      <w:r w:rsidR="004D5CF6">
        <w:t xml:space="preserve"> p</w:t>
      </w:r>
      <w:r w:rsidR="004D5CF6" w:rsidRPr="00502DE8">
        <w:t>rogramin</w:t>
      </w:r>
      <w:r w:rsidR="004D5CF6">
        <w:t>ė</w:t>
      </w:r>
      <w:r w:rsidR="004D5CF6" w:rsidRPr="00502DE8">
        <w:t xml:space="preserve"> įrang</w:t>
      </w:r>
      <w:r w:rsidR="004D5CF6">
        <w:t>a</w:t>
      </w:r>
      <w:r w:rsidR="004D5CF6" w:rsidRPr="00502DE8">
        <w:t xml:space="preserve"> </w:t>
      </w:r>
      <w:r w:rsidR="000D5C0C">
        <w:t>pasitelkiam</w:t>
      </w:r>
      <w:r w:rsidR="00860524">
        <w:t>a</w:t>
      </w:r>
      <w:r w:rsidR="000D5C0C">
        <w:t xml:space="preserve"> </w:t>
      </w:r>
      <w:r w:rsidR="00B56947" w:rsidRPr="00B56947">
        <w:t>GIS duomenų publikavimui internetiniuose žemėlapiuose</w:t>
      </w:r>
      <w:r w:rsidR="00B56947">
        <w:t xml:space="preserve">, </w:t>
      </w:r>
      <w:r w:rsidR="00B56947" w:rsidRPr="00B56947">
        <w:t>internetin</w:t>
      </w:r>
      <w:r w:rsidR="00B56947">
        <w:t>ių</w:t>
      </w:r>
      <w:r w:rsidR="00B56947" w:rsidRPr="00B56947">
        <w:t xml:space="preserve"> aplikacij</w:t>
      </w:r>
      <w:r w:rsidR="00B56947">
        <w:t>ų</w:t>
      </w:r>
      <w:r w:rsidR="00B56947" w:rsidRPr="00B56947">
        <w:t xml:space="preserve"> kūrim</w:t>
      </w:r>
      <w:r w:rsidR="00B56947">
        <w:t>ui</w:t>
      </w:r>
      <w:r w:rsidR="000C3531">
        <w:t>,</w:t>
      </w:r>
      <w:r w:rsidR="00B56947" w:rsidRPr="00B56947">
        <w:t xml:space="preserve"> </w:t>
      </w:r>
      <w:r w:rsidR="002E5109">
        <w:t>elektroninių ryšių</w:t>
      </w:r>
      <w:r w:rsidR="00B56947" w:rsidRPr="00B56947">
        <w:t xml:space="preserve"> </w:t>
      </w:r>
      <w:r w:rsidR="000C3531">
        <w:t xml:space="preserve">tinklų </w:t>
      </w:r>
      <w:r w:rsidR="000D56A8">
        <w:t xml:space="preserve">charakteristikų </w:t>
      </w:r>
      <w:r w:rsidR="00B56947" w:rsidRPr="00B56947">
        <w:t>atvaizdavimui internetinėje aplinkoje</w:t>
      </w:r>
      <w:r w:rsidR="007A4138">
        <w:t xml:space="preserve">, taip pat </w:t>
      </w:r>
      <w:r w:rsidR="000D5C0C">
        <w:t>ji</w:t>
      </w:r>
      <w:r w:rsidR="00AE2C4B">
        <w:t xml:space="preserve"> yra</w:t>
      </w:r>
      <w:r w:rsidR="00502DE8" w:rsidRPr="00502DE8">
        <w:t xml:space="preserve"> specializuotos skaitmeninės antžeminės televizijos</w:t>
      </w:r>
      <w:r w:rsidR="007D2DA6">
        <w:t xml:space="preserve"> ir radijo</w:t>
      </w:r>
      <w:r w:rsidR="00502DE8" w:rsidRPr="00502DE8">
        <w:t xml:space="preserve"> tinklų planavimo programinės įrangos „ProgiraPlan“ veikimui</w:t>
      </w:r>
      <w:r w:rsidR="00E67C27">
        <w:t xml:space="preserve"> </w:t>
      </w:r>
      <w:r w:rsidR="007D311A">
        <w:t>būtin</w:t>
      </w:r>
      <w:r w:rsidR="00E67C27">
        <w:t>a</w:t>
      </w:r>
      <w:r w:rsidR="007D311A">
        <w:t xml:space="preserve"> </w:t>
      </w:r>
      <w:r w:rsidR="001165EA">
        <w:t>platforma</w:t>
      </w:r>
      <w:r w:rsidR="00502DE8" w:rsidRPr="00502DE8">
        <w:t>.</w:t>
      </w:r>
      <w:r w:rsidR="00B14B17">
        <w:t xml:space="preserve"> </w:t>
      </w:r>
      <w:r w:rsidR="002C44A8" w:rsidRPr="00BB099E">
        <w:t xml:space="preserve">„ArcGIS Enterprise“ architektūra įgalina centralizuotą erdvinės informacijos saugojimą ir </w:t>
      </w:r>
      <w:r w:rsidR="00CB0523">
        <w:t xml:space="preserve">automatizuotą </w:t>
      </w:r>
      <w:r w:rsidR="002C44A8">
        <w:t xml:space="preserve">duomenų </w:t>
      </w:r>
      <w:r w:rsidR="002C44A8" w:rsidRPr="00BB099E">
        <w:t>analizės algoritmų vykdymą,</w:t>
      </w:r>
      <w:r w:rsidR="002C44A8">
        <w:t xml:space="preserve"> kurie </w:t>
      </w:r>
      <w:r w:rsidR="00E75396">
        <w:t xml:space="preserve">be kita ko </w:t>
      </w:r>
      <w:r w:rsidR="00CA1DB4">
        <w:t>panaudojami ir</w:t>
      </w:r>
      <w:r w:rsidR="00E75396">
        <w:t xml:space="preserve"> realizuojant</w:t>
      </w:r>
      <w:r w:rsidR="00CA1DB4">
        <w:t xml:space="preserve"> dažnių savitarnos </w:t>
      </w:r>
      <w:r w:rsidR="001421C5">
        <w:t>projekt</w:t>
      </w:r>
      <w:r w:rsidR="00E75396">
        <w:t>ą</w:t>
      </w:r>
      <w:r w:rsidR="001421C5">
        <w:t xml:space="preserve">. </w:t>
      </w:r>
      <w:r w:rsidR="00CA1CDA">
        <w:t>ESRI</w:t>
      </w:r>
      <w:r w:rsidR="00B14B17">
        <w:t>,</w:t>
      </w:r>
      <w:r w:rsidR="00FC28B6">
        <w:t xml:space="preserve"> reguliariai</w:t>
      </w:r>
      <w:r w:rsidR="00B14B17">
        <w:t xml:space="preserve"> išleisdama </w:t>
      </w:r>
      <w:r w:rsidR="00CC43B4">
        <w:t>atnauji</w:t>
      </w:r>
      <w:r w:rsidR="00B14B17">
        <w:t>n</w:t>
      </w:r>
      <w:r w:rsidR="00CC43B4">
        <w:t>t</w:t>
      </w:r>
      <w:r w:rsidR="00B14B17">
        <w:t xml:space="preserve">as </w:t>
      </w:r>
      <w:r w:rsidR="00CA1CDA" w:rsidRPr="00CA1CDA">
        <w:t>„ArcGIS“</w:t>
      </w:r>
      <w:r w:rsidR="00CA1CDA">
        <w:t xml:space="preserve"> programinės įrangos </w:t>
      </w:r>
      <w:r w:rsidR="00B14B17">
        <w:t xml:space="preserve">versijas, </w:t>
      </w:r>
      <w:r w:rsidR="00CC43B4">
        <w:t>praplečia bei</w:t>
      </w:r>
      <w:r w:rsidR="00FC28B6">
        <w:t xml:space="preserve"> papildo </w:t>
      </w:r>
      <w:r w:rsidR="00CA1CDA">
        <w:t xml:space="preserve">programinės </w:t>
      </w:r>
      <w:r w:rsidR="00FC28B6">
        <w:t>įrangos funkcionalumą, sudarydama galimybes pasinaudoti pažang</w:t>
      </w:r>
      <w:r w:rsidR="00806A17">
        <w:t>iaus</w:t>
      </w:r>
      <w:r w:rsidR="00FC28B6">
        <w:t>iais geoinformacinių duomenų analizės ir apdorojimo metodais, patogiau, tiksliau ir sparčiau atlikti</w:t>
      </w:r>
      <w:r w:rsidR="00FC28B6" w:rsidRPr="00FC28B6">
        <w:t xml:space="preserve"> </w:t>
      </w:r>
      <w:r w:rsidR="00FC28B6" w:rsidRPr="00502DE8">
        <w:t>geoinformacinių duomenų</w:t>
      </w:r>
      <w:r w:rsidR="00FC28B6">
        <w:t xml:space="preserve"> valdymo operacijas, pasiekti geriau vartotojo poreikius atitinkančius rezultatus.</w:t>
      </w:r>
      <w:r w:rsidR="002B71A1" w:rsidRPr="002B71A1">
        <w:t xml:space="preserve"> </w:t>
      </w:r>
      <w:r w:rsidR="002B71A1">
        <w:t>I</w:t>
      </w:r>
      <w:r w:rsidR="002B71A1" w:rsidRPr="002B71A1">
        <w:t>ntegruojami dirbtinio intelekto išplėtimai bei pažangiausi geoinformacinio apdorojimo metodai leidžia RRT specialistams pasiekti didelį duomenų apdorojimo ir analizės našumą vykdant svarbias elektroninių ryšių priežiūros srities funkcijas.</w:t>
      </w:r>
      <w:r w:rsidR="00D65EF9">
        <w:t xml:space="preserve"> </w:t>
      </w:r>
      <w:r w:rsidR="00D65EF9" w:rsidRPr="00CA1CDA">
        <w:t>„ArcGIS“</w:t>
      </w:r>
      <w:r w:rsidR="00D65EF9">
        <w:t xml:space="preserve"> programinės įrangos priežiūros ir aptarnavimo sutarties galiojimo metu </w:t>
      </w:r>
      <w:r w:rsidR="004712CF">
        <w:t>ESRI</w:t>
      </w:r>
      <w:r w:rsidR="00D65EF9">
        <w:t xml:space="preserve"> suteikia prieig</w:t>
      </w:r>
      <w:r w:rsidR="004712CF">
        <w:t>ą</w:t>
      </w:r>
      <w:r w:rsidR="00D65EF9">
        <w:t xml:space="preserve"> prie „ArcGIS Online“ serverio,</w:t>
      </w:r>
      <w:r w:rsidR="00264C00">
        <w:t xml:space="preserve"> kuriame pirmiausia </w:t>
      </w:r>
      <w:r w:rsidR="00011C73">
        <w:t xml:space="preserve">įdiegiami naujausi įrankiai ir </w:t>
      </w:r>
      <w:r w:rsidR="00D65EF9">
        <w:t xml:space="preserve">kurį </w:t>
      </w:r>
      <w:r w:rsidR="00CE29F4">
        <w:t xml:space="preserve">RRT </w:t>
      </w:r>
      <w:r w:rsidR="00E7081E">
        <w:t>turi galimybę</w:t>
      </w:r>
      <w:r w:rsidR="00D65EF9">
        <w:t xml:space="preserve"> išnaudo</w:t>
      </w:r>
      <w:r w:rsidR="00E7081E">
        <w:t>ti</w:t>
      </w:r>
      <w:r w:rsidR="001F27B1">
        <w:t xml:space="preserve"> </w:t>
      </w:r>
      <w:r w:rsidR="008A271B">
        <w:t xml:space="preserve">kaip rezervinį greta </w:t>
      </w:r>
      <w:r w:rsidR="00CA369A" w:rsidRPr="00CA369A">
        <w:t>„ArcGIS Enterprise“</w:t>
      </w:r>
      <w:r w:rsidR="00CA369A">
        <w:t xml:space="preserve"> sistemos</w:t>
      </w:r>
      <w:r w:rsidR="001F27B1">
        <w:t>.</w:t>
      </w:r>
      <w:r w:rsidR="00D65EF9">
        <w:t xml:space="preserve">  </w:t>
      </w:r>
    </w:p>
    <w:p w14:paraId="495FE380" w14:textId="46C8CC7B" w:rsidR="00D65EF9" w:rsidRDefault="00D65EF9" w:rsidP="007B33AA">
      <w:pPr>
        <w:pStyle w:val="Style27"/>
        <w:widowControl/>
        <w:ind w:firstLine="600"/>
        <w:jc w:val="both"/>
        <w:rPr>
          <w:color w:val="000000"/>
        </w:rPr>
      </w:pPr>
      <w:r>
        <w:t xml:space="preserve">Pastaruosius </w:t>
      </w:r>
      <w:r w:rsidR="00634812">
        <w:t>dvejus</w:t>
      </w:r>
      <w:r>
        <w:t xml:space="preserve"> metus </w:t>
      </w:r>
      <w:r w:rsidRPr="00CA1CDA">
        <w:t>„ArcGIS“</w:t>
      </w:r>
      <w:r>
        <w:t xml:space="preserve"> programinės įrangos priežiūros ir aptarnavimo paslaugos buvo teikiamos pagal</w:t>
      </w:r>
      <w:r w:rsidR="00634812">
        <w:t xml:space="preserve"> </w:t>
      </w:r>
      <w:r w:rsidR="001A1228">
        <w:t>202</w:t>
      </w:r>
      <w:r w:rsidR="00AD0053">
        <w:t>4</w:t>
      </w:r>
      <w:r>
        <w:t xml:space="preserve"> m. </w:t>
      </w:r>
      <w:r w:rsidR="00F47A14">
        <w:t>gegužės 20</w:t>
      </w:r>
      <w:r>
        <w:t xml:space="preserve"> d. sutartį </w:t>
      </w:r>
      <w:r w:rsidRPr="009826B3">
        <w:t>Nr. (7.2</w:t>
      </w:r>
      <w:r w:rsidR="00F47A14">
        <w:t>E</w:t>
      </w:r>
      <w:r w:rsidRPr="009826B3">
        <w:t>)1F-</w:t>
      </w:r>
      <w:r w:rsidR="00F47A14">
        <w:t>83</w:t>
      </w:r>
      <w:r w:rsidR="00934641">
        <w:t>, galiojančią 24 mėn.</w:t>
      </w:r>
      <w:r w:rsidR="00660233">
        <w:t>,</w:t>
      </w:r>
      <w:r w:rsidR="00732C8B">
        <w:t xml:space="preserve"> ir pagal </w:t>
      </w:r>
      <w:r w:rsidR="007A1E5E" w:rsidRPr="007A1E5E">
        <w:t>202</w:t>
      </w:r>
      <w:r w:rsidR="002600E6">
        <w:t xml:space="preserve">5 m. kovo </w:t>
      </w:r>
      <w:r w:rsidR="007A1E5E" w:rsidRPr="007A1E5E">
        <w:t>19</w:t>
      </w:r>
      <w:r w:rsidR="002600E6">
        <w:t xml:space="preserve"> d. susitarimą</w:t>
      </w:r>
      <w:r w:rsidR="007A1E5E" w:rsidRPr="007A1E5E">
        <w:t xml:space="preserve"> Nr. (7.2E)1F-53</w:t>
      </w:r>
      <w:r w:rsidR="007B33AA">
        <w:t xml:space="preserve"> „Dėl „ArcGis“ programinės įrangos priežiūros ir aptarnavimo paslaugų 2024 m. gegužės 20 d. sutarties </w:t>
      </w:r>
      <w:r w:rsidR="00CA0132">
        <w:t>N</w:t>
      </w:r>
      <w:r w:rsidR="007B33AA">
        <w:t>r. (7.2</w:t>
      </w:r>
      <w:r w:rsidR="00CA0132">
        <w:t>E</w:t>
      </w:r>
      <w:r w:rsidR="007B33AA">
        <w:t>)1</w:t>
      </w:r>
      <w:r w:rsidR="00CA0132">
        <w:t>F</w:t>
      </w:r>
      <w:r w:rsidR="007B33AA">
        <w:t>-83 pakeitimo“</w:t>
      </w:r>
      <w:r w:rsidR="006E4737">
        <w:t>.</w:t>
      </w:r>
    </w:p>
    <w:p w14:paraId="1989CD57" w14:textId="77777777" w:rsidR="00FF3062" w:rsidRDefault="00FF3062" w:rsidP="00DB6E67">
      <w:pPr>
        <w:pStyle w:val="Style7"/>
        <w:widowControl/>
        <w:ind w:firstLine="600"/>
        <w:rPr>
          <w:rStyle w:val="FontStyle34"/>
          <w:sz w:val="24"/>
          <w:szCs w:val="24"/>
        </w:rPr>
      </w:pPr>
    </w:p>
    <w:p w14:paraId="5697455E" w14:textId="56EDCBD3" w:rsidR="0084119B" w:rsidRPr="00FF3062" w:rsidRDefault="0084119B" w:rsidP="00DB6E67">
      <w:pPr>
        <w:pStyle w:val="Style7"/>
        <w:widowControl/>
        <w:spacing w:after="60"/>
        <w:ind w:firstLine="600"/>
        <w:rPr>
          <w:rStyle w:val="FontStyle36"/>
          <w:sz w:val="24"/>
          <w:szCs w:val="24"/>
        </w:rPr>
      </w:pPr>
      <w:r w:rsidRPr="00FF3062">
        <w:rPr>
          <w:rStyle w:val="FontStyle34"/>
          <w:i w:val="0"/>
          <w:sz w:val="24"/>
          <w:szCs w:val="24"/>
        </w:rPr>
        <w:t>3</w:t>
      </w:r>
      <w:r w:rsidRPr="00FF3062">
        <w:rPr>
          <w:rStyle w:val="FontStyle34"/>
          <w:sz w:val="24"/>
          <w:szCs w:val="24"/>
        </w:rPr>
        <w:t xml:space="preserve">. </w:t>
      </w:r>
      <w:r w:rsidRPr="00FF3062">
        <w:rPr>
          <w:rStyle w:val="FontStyle36"/>
          <w:sz w:val="24"/>
          <w:szCs w:val="24"/>
        </w:rPr>
        <w:t>Paslaugų apimtis</w:t>
      </w:r>
    </w:p>
    <w:p w14:paraId="57A7F376" w14:textId="1B22EE1D" w:rsidR="004710A7" w:rsidRDefault="0084119B" w:rsidP="00745EDB">
      <w:pPr>
        <w:pStyle w:val="Style2"/>
        <w:widowControl/>
        <w:spacing w:after="120"/>
        <w:ind w:firstLine="601"/>
        <w:jc w:val="both"/>
        <w:rPr>
          <w:rStyle w:val="FontStyle37"/>
          <w:sz w:val="24"/>
          <w:szCs w:val="24"/>
        </w:rPr>
      </w:pPr>
      <w:r w:rsidRPr="00346682">
        <w:rPr>
          <w:rStyle w:val="FontStyle37"/>
          <w:sz w:val="24"/>
          <w:szCs w:val="24"/>
        </w:rPr>
        <w:t>Siekiant</w:t>
      </w:r>
      <w:r w:rsidR="004B345B">
        <w:rPr>
          <w:rStyle w:val="FontStyle37"/>
          <w:sz w:val="24"/>
          <w:szCs w:val="24"/>
        </w:rPr>
        <w:t xml:space="preserve"> sudaryti galimybę</w:t>
      </w:r>
      <w:r w:rsidR="00287F54">
        <w:rPr>
          <w:rStyle w:val="FontStyle37"/>
          <w:sz w:val="24"/>
          <w:szCs w:val="24"/>
        </w:rPr>
        <w:t xml:space="preserve"> </w:t>
      </w:r>
      <w:r w:rsidR="0074217E">
        <w:rPr>
          <w:rStyle w:val="FontStyle37"/>
          <w:sz w:val="24"/>
          <w:szCs w:val="24"/>
        </w:rPr>
        <w:t xml:space="preserve">sklandžiai ir </w:t>
      </w:r>
      <w:r w:rsidR="005C6482">
        <w:rPr>
          <w:rStyle w:val="FontStyle37"/>
          <w:sz w:val="24"/>
          <w:szCs w:val="24"/>
        </w:rPr>
        <w:t>efektyviai</w:t>
      </w:r>
      <w:r w:rsidR="00287F54">
        <w:rPr>
          <w:rStyle w:val="FontStyle37"/>
          <w:sz w:val="24"/>
          <w:szCs w:val="24"/>
        </w:rPr>
        <w:t xml:space="preserve"> naudotis</w:t>
      </w:r>
      <w:r w:rsidR="00E879CB">
        <w:rPr>
          <w:rStyle w:val="FontStyle37"/>
          <w:sz w:val="24"/>
          <w:szCs w:val="24"/>
        </w:rPr>
        <w:t xml:space="preserve"> </w:t>
      </w:r>
      <w:r w:rsidR="00E879CB" w:rsidRPr="00E879CB">
        <w:rPr>
          <w:color w:val="000000"/>
        </w:rPr>
        <w:t>„ArcGIS“ programin</w:t>
      </w:r>
      <w:r w:rsidR="00E879CB">
        <w:rPr>
          <w:color w:val="000000"/>
        </w:rPr>
        <w:t>e</w:t>
      </w:r>
      <w:r w:rsidR="00287F54">
        <w:rPr>
          <w:rStyle w:val="FontStyle37"/>
          <w:sz w:val="24"/>
          <w:szCs w:val="24"/>
        </w:rPr>
        <w:t xml:space="preserve"> įranga </w:t>
      </w:r>
      <w:r w:rsidR="00BD7E3B">
        <w:rPr>
          <w:rStyle w:val="FontStyle37"/>
          <w:sz w:val="24"/>
          <w:szCs w:val="24"/>
        </w:rPr>
        <w:t xml:space="preserve">atliekant </w:t>
      </w:r>
      <w:r w:rsidR="00CA2C25" w:rsidRPr="00CA2C25">
        <w:rPr>
          <w:color w:val="000000"/>
        </w:rPr>
        <w:t>geoinformacinių duomenų valdym</w:t>
      </w:r>
      <w:r w:rsidR="00CA2C25">
        <w:rPr>
          <w:color w:val="000000"/>
        </w:rPr>
        <w:t>ą</w:t>
      </w:r>
      <w:r w:rsidR="00161D37">
        <w:rPr>
          <w:color w:val="000000"/>
        </w:rPr>
        <w:t>,</w:t>
      </w:r>
      <w:r w:rsidR="00CA2C25" w:rsidRPr="00CA2C25">
        <w:rPr>
          <w:color w:val="000000"/>
        </w:rPr>
        <w:t xml:space="preserve"> apdorojim</w:t>
      </w:r>
      <w:r w:rsidR="00CA2C25">
        <w:rPr>
          <w:color w:val="000000"/>
        </w:rPr>
        <w:t>ą</w:t>
      </w:r>
      <w:r w:rsidR="00DC6C1D">
        <w:rPr>
          <w:color w:val="000000"/>
        </w:rPr>
        <w:t xml:space="preserve"> ir publikavimą</w:t>
      </w:r>
      <w:r w:rsidR="006C3C58">
        <w:rPr>
          <w:color w:val="000000"/>
        </w:rPr>
        <w:t>,</w:t>
      </w:r>
      <w:r w:rsidR="00CA2C25">
        <w:rPr>
          <w:color w:val="000000"/>
        </w:rPr>
        <w:t xml:space="preserve"> užtikrinti</w:t>
      </w:r>
      <w:r w:rsidR="000760C1">
        <w:rPr>
          <w:color w:val="000000"/>
        </w:rPr>
        <w:t xml:space="preserve"> nuolat atnaujin</w:t>
      </w:r>
      <w:r w:rsidR="007A4F09">
        <w:rPr>
          <w:color w:val="000000"/>
        </w:rPr>
        <w:t>amą</w:t>
      </w:r>
      <w:r w:rsidR="000760C1">
        <w:rPr>
          <w:color w:val="000000"/>
        </w:rPr>
        <w:t xml:space="preserve"> platformą</w:t>
      </w:r>
      <w:r w:rsidR="00CA2C25">
        <w:rPr>
          <w:color w:val="000000"/>
        </w:rPr>
        <w:t xml:space="preserve"> </w:t>
      </w:r>
      <w:r w:rsidR="00CA2C25" w:rsidRPr="00CA2C25">
        <w:rPr>
          <w:color w:val="000000"/>
        </w:rPr>
        <w:t>skaitmeninės antžeminės televizijos</w:t>
      </w:r>
      <w:r w:rsidR="00BF3A46">
        <w:rPr>
          <w:color w:val="000000"/>
        </w:rPr>
        <w:t xml:space="preserve"> ir radijo</w:t>
      </w:r>
      <w:r w:rsidR="00CA2C25" w:rsidRPr="00CA2C25">
        <w:rPr>
          <w:color w:val="000000"/>
        </w:rPr>
        <w:t xml:space="preserve"> tinklų planavimo programin</w:t>
      </w:r>
      <w:r w:rsidR="000760C1">
        <w:rPr>
          <w:color w:val="000000"/>
        </w:rPr>
        <w:t>ei</w:t>
      </w:r>
      <w:r w:rsidR="00CA2C25" w:rsidRPr="00CA2C25">
        <w:rPr>
          <w:color w:val="000000"/>
        </w:rPr>
        <w:t xml:space="preserve"> </w:t>
      </w:r>
      <w:r w:rsidR="00CA2C25" w:rsidRPr="00CA2C25">
        <w:rPr>
          <w:color w:val="000000"/>
        </w:rPr>
        <w:lastRenderedPageBreak/>
        <w:t>įrang</w:t>
      </w:r>
      <w:r w:rsidR="000760C1">
        <w:rPr>
          <w:color w:val="000000"/>
        </w:rPr>
        <w:t>ai</w:t>
      </w:r>
      <w:r w:rsidR="006C3C58">
        <w:rPr>
          <w:color w:val="000000"/>
        </w:rPr>
        <w:t xml:space="preserve"> bei turėti galimybę </w:t>
      </w:r>
      <w:r w:rsidR="00E879CB">
        <w:rPr>
          <w:color w:val="000000"/>
        </w:rPr>
        <w:t xml:space="preserve">programinę </w:t>
      </w:r>
      <w:r w:rsidR="006C3C58">
        <w:rPr>
          <w:color w:val="000000"/>
        </w:rPr>
        <w:t xml:space="preserve">įrangą naudoti naujausių operacinių sistemų aplinkoje pilnai išnaudojant </w:t>
      </w:r>
      <w:r w:rsidR="00B43AA7">
        <w:rPr>
          <w:color w:val="000000"/>
        </w:rPr>
        <w:t>modernių kompiuterių resursus</w:t>
      </w:r>
      <w:r w:rsidR="003B7074" w:rsidRPr="00346682">
        <w:rPr>
          <w:rStyle w:val="FontStyle37"/>
          <w:sz w:val="24"/>
          <w:szCs w:val="24"/>
        </w:rPr>
        <w:t>,</w:t>
      </w:r>
      <w:r w:rsidR="00F04450">
        <w:rPr>
          <w:rStyle w:val="FontStyle37"/>
          <w:sz w:val="24"/>
          <w:szCs w:val="24"/>
        </w:rPr>
        <w:t xml:space="preserve"> </w:t>
      </w:r>
      <w:r w:rsidR="0036313B">
        <w:rPr>
          <w:rStyle w:val="FontStyle37"/>
          <w:sz w:val="24"/>
          <w:szCs w:val="24"/>
        </w:rPr>
        <w:t>įsigy</w:t>
      </w:r>
      <w:r w:rsidR="005911B7">
        <w:rPr>
          <w:rStyle w:val="FontStyle37"/>
          <w:sz w:val="24"/>
          <w:szCs w:val="24"/>
        </w:rPr>
        <w:t>jamos</w:t>
      </w:r>
      <w:r w:rsidR="0036313B">
        <w:rPr>
          <w:rStyle w:val="FontStyle37"/>
          <w:sz w:val="24"/>
          <w:szCs w:val="24"/>
        </w:rPr>
        <w:t xml:space="preserve"> </w:t>
      </w:r>
      <w:r w:rsidR="004C0A08">
        <w:rPr>
          <w:rStyle w:val="FontStyle37"/>
          <w:sz w:val="24"/>
          <w:szCs w:val="24"/>
        </w:rPr>
        <w:t>šios RRT naudojamos „ArgGIS“ programinės įrangos</w:t>
      </w:r>
      <w:r w:rsidR="00C06D86">
        <w:rPr>
          <w:rStyle w:val="FontStyle37"/>
          <w:sz w:val="24"/>
          <w:szCs w:val="24"/>
        </w:rPr>
        <w:t xml:space="preserve"> </w:t>
      </w:r>
      <w:r w:rsidR="004C096E">
        <w:rPr>
          <w:rStyle w:val="FontStyle37"/>
          <w:sz w:val="24"/>
          <w:szCs w:val="24"/>
        </w:rPr>
        <w:t xml:space="preserve">priežiūros ir </w:t>
      </w:r>
      <w:r w:rsidR="002C2B11">
        <w:rPr>
          <w:rStyle w:val="FontStyle37"/>
          <w:sz w:val="24"/>
          <w:szCs w:val="24"/>
        </w:rPr>
        <w:t>aptarnavimo paslaug</w:t>
      </w:r>
      <w:r w:rsidR="00264831">
        <w:rPr>
          <w:rStyle w:val="FontStyle37"/>
          <w:sz w:val="24"/>
          <w:szCs w:val="24"/>
        </w:rPr>
        <w:t>os</w:t>
      </w:r>
      <w:r w:rsidR="009534B9">
        <w:rPr>
          <w:rStyle w:val="FontStyle37"/>
          <w:sz w:val="24"/>
          <w:szCs w:val="24"/>
        </w:rPr>
        <w:t xml:space="preserve"> </w:t>
      </w:r>
      <w:r w:rsidR="00F61448">
        <w:rPr>
          <w:rStyle w:val="FontStyle37"/>
          <w:b/>
          <w:bCs/>
          <w:sz w:val="24"/>
          <w:szCs w:val="24"/>
        </w:rPr>
        <w:t>36</w:t>
      </w:r>
      <w:r w:rsidR="009534B9" w:rsidRPr="00921399">
        <w:rPr>
          <w:rStyle w:val="FontStyle37"/>
          <w:b/>
          <w:bCs/>
          <w:sz w:val="24"/>
          <w:szCs w:val="24"/>
        </w:rPr>
        <w:t xml:space="preserve"> mėn.</w:t>
      </w:r>
      <w:r w:rsidR="009534B9">
        <w:rPr>
          <w:rStyle w:val="FontStyle37"/>
          <w:sz w:val="24"/>
          <w:szCs w:val="24"/>
        </w:rPr>
        <w:t xml:space="preserve"> laikotarpiui</w:t>
      </w:r>
      <w:r w:rsidR="00AB71C4">
        <w:rPr>
          <w:rStyle w:val="FontStyle37"/>
          <w:sz w:val="24"/>
          <w:szCs w:val="24"/>
        </w:rPr>
        <w:t>:</w:t>
      </w:r>
      <w:r w:rsidR="0036313B">
        <w:rPr>
          <w:rStyle w:val="FontStyle37"/>
          <w:sz w:val="24"/>
          <w:szCs w:val="24"/>
        </w:rPr>
        <w:t xml:space="preserve"> </w:t>
      </w:r>
    </w:p>
    <w:p w14:paraId="406142E7" w14:textId="00F22785" w:rsidR="00202686" w:rsidRDefault="00202686" w:rsidP="0091349A">
      <w:pPr>
        <w:pStyle w:val="Style27"/>
        <w:ind w:firstLine="600"/>
        <w:rPr>
          <w:color w:val="000000"/>
        </w:rPr>
      </w:pPr>
      <w:r>
        <w:rPr>
          <w:color w:val="000000"/>
        </w:rPr>
        <w:t>„</w:t>
      </w:r>
      <w:r w:rsidRPr="00202686">
        <w:rPr>
          <w:color w:val="000000"/>
        </w:rPr>
        <w:t>ArcGIS Enterprise Advanced</w:t>
      </w:r>
      <w:r>
        <w:rPr>
          <w:color w:val="000000"/>
        </w:rPr>
        <w:t>“</w:t>
      </w:r>
      <w:r w:rsidR="00BF3A46">
        <w:rPr>
          <w:color w:val="000000"/>
        </w:rPr>
        <w:t xml:space="preserve"> (4 branduoliai)</w:t>
      </w:r>
      <w:r>
        <w:rPr>
          <w:color w:val="000000"/>
        </w:rPr>
        <w:t xml:space="preserve"> </w:t>
      </w:r>
      <w:r w:rsidR="00255218">
        <w:rPr>
          <w:color w:val="000000"/>
        </w:rPr>
        <w:t>1 licencija</w:t>
      </w:r>
      <w:r w:rsidR="00255218" w:rsidRPr="003B7AF8">
        <w:rPr>
          <w:color w:val="000000"/>
        </w:rPr>
        <w:t>,</w:t>
      </w:r>
    </w:p>
    <w:p w14:paraId="11F1EEC7" w14:textId="475863C4" w:rsidR="0091349A" w:rsidRPr="003B7AF8" w:rsidRDefault="0091349A" w:rsidP="0091349A">
      <w:pPr>
        <w:pStyle w:val="Style27"/>
        <w:ind w:firstLine="600"/>
        <w:rPr>
          <w:color w:val="000000"/>
        </w:rPr>
      </w:pPr>
      <w:r w:rsidRPr="003B7AF8">
        <w:rPr>
          <w:color w:val="000000"/>
        </w:rPr>
        <w:t>„</w:t>
      </w:r>
      <w:r w:rsidR="00F30159" w:rsidRPr="00F30159">
        <w:rPr>
          <w:color w:val="000000"/>
        </w:rPr>
        <w:t>ArcGIS Enterprise Professional Plus</w:t>
      </w:r>
      <w:r w:rsidRPr="003B7AF8">
        <w:rPr>
          <w:color w:val="000000"/>
        </w:rPr>
        <w:t>“</w:t>
      </w:r>
      <w:r w:rsidR="00F30159">
        <w:rPr>
          <w:color w:val="000000"/>
        </w:rPr>
        <w:t xml:space="preserve"> 6 licencijos</w:t>
      </w:r>
      <w:r w:rsidRPr="003B7AF8">
        <w:rPr>
          <w:color w:val="000000"/>
        </w:rPr>
        <w:t>,</w:t>
      </w:r>
    </w:p>
    <w:p w14:paraId="750F9B88" w14:textId="77777777" w:rsidR="003455BE" w:rsidRDefault="003455BE" w:rsidP="003455BE">
      <w:pPr>
        <w:pStyle w:val="Style2"/>
        <w:widowControl/>
        <w:ind w:firstLine="600"/>
        <w:jc w:val="both"/>
        <w:rPr>
          <w:rStyle w:val="FontStyle37"/>
          <w:sz w:val="24"/>
          <w:szCs w:val="24"/>
        </w:rPr>
      </w:pPr>
    </w:p>
    <w:p w14:paraId="59809B60" w14:textId="364B2D5A" w:rsidR="00736F12" w:rsidRDefault="00E00920" w:rsidP="004712CF">
      <w:pPr>
        <w:pStyle w:val="Style2"/>
        <w:widowControl/>
        <w:spacing w:before="120"/>
        <w:ind w:firstLine="601"/>
        <w:jc w:val="both"/>
        <w:rPr>
          <w:rStyle w:val="FontStyle37"/>
          <w:sz w:val="24"/>
          <w:szCs w:val="24"/>
        </w:rPr>
      </w:pPr>
      <w:r w:rsidRPr="00346682">
        <w:t>„</w:t>
      </w:r>
      <w:r>
        <w:t>ArcGIS</w:t>
      </w:r>
      <w:r w:rsidRPr="00346682">
        <w:t xml:space="preserve">“ programinės įrangos priežiūros ir </w:t>
      </w:r>
      <w:r>
        <w:t>aptarnavimo</w:t>
      </w:r>
      <w:r w:rsidRPr="00346682">
        <w:t xml:space="preserve"> </w:t>
      </w:r>
      <w:r w:rsidR="0042198D">
        <w:rPr>
          <w:rStyle w:val="FontStyle37"/>
          <w:sz w:val="24"/>
          <w:szCs w:val="24"/>
        </w:rPr>
        <w:t>paslaugų teikimo laikotarpiu</w:t>
      </w:r>
      <w:r w:rsidR="0042198D" w:rsidRPr="0042198D">
        <w:rPr>
          <w:rStyle w:val="FontStyle37"/>
          <w:sz w:val="24"/>
          <w:szCs w:val="24"/>
        </w:rPr>
        <w:t xml:space="preserve"> </w:t>
      </w:r>
      <w:r w:rsidR="0042198D">
        <w:rPr>
          <w:rStyle w:val="FontStyle37"/>
          <w:sz w:val="24"/>
          <w:szCs w:val="24"/>
        </w:rPr>
        <w:t>paslaugų teikėjas</w:t>
      </w:r>
      <w:r w:rsidR="00923C2B">
        <w:rPr>
          <w:rStyle w:val="FontStyle37"/>
          <w:sz w:val="24"/>
          <w:szCs w:val="24"/>
        </w:rPr>
        <w:t xml:space="preserve"> privalo</w:t>
      </w:r>
      <w:r w:rsidR="0042198D">
        <w:rPr>
          <w:rStyle w:val="FontStyle37"/>
          <w:sz w:val="24"/>
          <w:szCs w:val="24"/>
        </w:rPr>
        <w:t>:</w:t>
      </w:r>
    </w:p>
    <w:p w14:paraId="35D5881E" w14:textId="434289CD" w:rsidR="0042198D" w:rsidRPr="0073680B" w:rsidRDefault="004D5484" w:rsidP="00B30BBF">
      <w:pPr>
        <w:pStyle w:val="Style2"/>
        <w:widowControl/>
        <w:numPr>
          <w:ilvl w:val="0"/>
          <w:numId w:val="1"/>
        </w:numPr>
        <w:tabs>
          <w:tab w:val="left" w:pos="910"/>
        </w:tabs>
        <w:spacing w:beforeLines="60" w:before="144"/>
        <w:ind w:left="0" w:firstLine="601"/>
        <w:jc w:val="both"/>
        <w:rPr>
          <w:i/>
          <w:color w:val="000000"/>
        </w:rPr>
      </w:pPr>
      <w:r>
        <w:rPr>
          <w:rStyle w:val="FontStyle37"/>
          <w:i/>
          <w:sz w:val="24"/>
          <w:szCs w:val="24"/>
        </w:rPr>
        <w:t xml:space="preserve">suteikti prieigą prie </w:t>
      </w:r>
      <w:r w:rsidRPr="00E879CB">
        <w:rPr>
          <w:i/>
          <w:color w:val="000000"/>
        </w:rPr>
        <w:t>„ArcGIS“ programin</w:t>
      </w:r>
      <w:r>
        <w:rPr>
          <w:i/>
          <w:color w:val="000000"/>
        </w:rPr>
        <w:t>ės</w:t>
      </w:r>
      <w:r w:rsidRPr="00E879CB">
        <w:rPr>
          <w:i/>
          <w:color w:val="000000"/>
        </w:rPr>
        <w:t xml:space="preserve"> </w:t>
      </w:r>
      <w:r w:rsidRPr="00923C2B">
        <w:rPr>
          <w:rStyle w:val="FontStyle37"/>
          <w:i/>
          <w:sz w:val="24"/>
          <w:szCs w:val="24"/>
        </w:rPr>
        <w:t>įrang</w:t>
      </w:r>
      <w:r>
        <w:rPr>
          <w:rStyle w:val="FontStyle37"/>
          <w:i/>
          <w:sz w:val="24"/>
          <w:szCs w:val="24"/>
        </w:rPr>
        <w:t xml:space="preserve">os gamintojo portalo, užtikrinant galimybę </w:t>
      </w:r>
      <w:r w:rsidR="0042198D" w:rsidRPr="00923C2B">
        <w:rPr>
          <w:rStyle w:val="FontStyle37"/>
          <w:i/>
          <w:sz w:val="24"/>
          <w:szCs w:val="24"/>
        </w:rPr>
        <w:t>atnaujint</w:t>
      </w:r>
      <w:r w:rsidR="00923C2B" w:rsidRPr="00923C2B">
        <w:rPr>
          <w:rStyle w:val="FontStyle37"/>
          <w:i/>
          <w:sz w:val="24"/>
          <w:szCs w:val="24"/>
        </w:rPr>
        <w:t>i</w:t>
      </w:r>
      <w:r w:rsidR="0042198D" w:rsidRPr="00923C2B">
        <w:rPr>
          <w:rStyle w:val="FontStyle37"/>
          <w:i/>
          <w:sz w:val="24"/>
          <w:szCs w:val="24"/>
        </w:rPr>
        <w:t xml:space="preserve"> </w:t>
      </w:r>
      <w:r w:rsidR="00E879CB">
        <w:rPr>
          <w:rStyle w:val="FontStyle37"/>
          <w:i/>
          <w:sz w:val="24"/>
          <w:szCs w:val="24"/>
        </w:rPr>
        <w:t xml:space="preserve">Tarnybos </w:t>
      </w:r>
      <w:r w:rsidR="00521A99">
        <w:rPr>
          <w:rStyle w:val="FontStyle37"/>
          <w:i/>
          <w:sz w:val="24"/>
          <w:szCs w:val="24"/>
        </w:rPr>
        <w:t>naudojamą</w:t>
      </w:r>
      <w:r w:rsidR="00E879CB">
        <w:rPr>
          <w:rStyle w:val="FontStyle37"/>
          <w:i/>
          <w:sz w:val="24"/>
          <w:szCs w:val="24"/>
        </w:rPr>
        <w:t xml:space="preserve"> </w:t>
      </w:r>
      <w:r w:rsidR="00E879CB" w:rsidRPr="00E879CB">
        <w:rPr>
          <w:i/>
          <w:color w:val="000000"/>
        </w:rPr>
        <w:t>„ArcGIS“ programin</w:t>
      </w:r>
      <w:r w:rsidR="00E879CB">
        <w:rPr>
          <w:i/>
          <w:color w:val="000000"/>
        </w:rPr>
        <w:t>ę</w:t>
      </w:r>
      <w:r w:rsidR="00E879CB" w:rsidRPr="00E879CB">
        <w:rPr>
          <w:i/>
          <w:color w:val="000000"/>
        </w:rPr>
        <w:t xml:space="preserve"> </w:t>
      </w:r>
      <w:r w:rsidR="0042198D" w:rsidRPr="00923C2B">
        <w:rPr>
          <w:rStyle w:val="FontStyle37"/>
          <w:i/>
          <w:sz w:val="24"/>
          <w:szCs w:val="24"/>
        </w:rPr>
        <w:t xml:space="preserve">įrangą, </w:t>
      </w:r>
      <w:r>
        <w:rPr>
          <w:rStyle w:val="FontStyle37"/>
          <w:i/>
          <w:sz w:val="24"/>
          <w:szCs w:val="24"/>
        </w:rPr>
        <w:t xml:space="preserve">kad  ji </w:t>
      </w:r>
      <w:r w:rsidR="0042198D" w:rsidRPr="00923C2B">
        <w:rPr>
          <w:rStyle w:val="FontStyle37"/>
          <w:i/>
          <w:sz w:val="24"/>
          <w:szCs w:val="24"/>
        </w:rPr>
        <w:t>atitik</w:t>
      </w:r>
      <w:r>
        <w:rPr>
          <w:rStyle w:val="FontStyle37"/>
          <w:i/>
          <w:sz w:val="24"/>
          <w:szCs w:val="24"/>
        </w:rPr>
        <w:t>tų</w:t>
      </w:r>
      <w:r w:rsidR="0042198D" w:rsidRPr="00923C2B">
        <w:rPr>
          <w:rStyle w:val="FontStyle37"/>
          <w:i/>
          <w:sz w:val="24"/>
          <w:szCs w:val="24"/>
        </w:rPr>
        <w:t xml:space="preserve"> naujausi</w:t>
      </w:r>
      <w:r>
        <w:rPr>
          <w:rStyle w:val="FontStyle37"/>
          <w:i/>
          <w:sz w:val="24"/>
          <w:szCs w:val="24"/>
        </w:rPr>
        <w:t>ą</w:t>
      </w:r>
      <w:r w:rsidR="0042198D" w:rsidRPr="00923C2B">
        <w:rPr>
          <w:rStyle w:val="FontStyle37"/>
          <w:i/>
          <w:sz w:val="24"/>
          <w:szCs w:val="24"/>
        </w:rPr>
        <w:t xml:space="preserve"> oficialiai gamintojo išleist</w:t>
      </w:r>
      <w:r>
        <w:rPr>
          <w:rStyle w:val="FontStyle37"/>
          <w:i/>
          <w:sz w:val="24"/>
          <w:szCs w:val="24"/>
        </w:rPr>
        <w:t>ą</w:t>
      </w:r>
      <w:r w:rsidR="0042198D" w:rsidRPr="00923C2B">
        <w:rPr>
          <w:rStyle w:val="FontStyle37"/>
          <w:i/>
          <w:sz w:val="24"/>
          <w:szCs w:val="24"/>
        </w:rPr>
        <w:t xml:space="preserve"> </w:t>
      </w:r>
      <w:r w:rsidR="0042198D" w:rsidRPr="00923C2B">
        <w:rPr>
          <w:i/>
        </w:rPr>
        <w:t>„</w:t>
      </w:r>
      <w:r w:rsidR="006C3C58" w:rsidRPr="006C3C58">
        <w:rPr>
          <w:i/>
        </w:rPr>
        <w:t>ArcGIS</w:t>
      </w:r>
      <w:r w:rsidR="0042198D" w:rsidRPr="00923C2B">
        <w:rPr>
          <w:i/>
        </w:rPr>
        <w:t>“ programinės įrangos versij</w:t>
      </w:r>
      <w:r>
        <w:rPr>
          <w:i/>
        </w:rPr>
        <w:t>ą</w:t>
      </w:r>
      <w:r w:rsidR="0042198D" w:rsidRPr="00923C2B">
        <w:rPr>
          <w:i/>
        </w:rPr>
        <w:t>;</w:t>
      </w:r>
    </w:p>
    <w:p w14:paraId="302CF955" w14:textId="5FB51059" w:rsidR="00F83ABA" w:rsidRPr="003B717C" w:rsidRDefault="00F26993" w:rsidP="00B30BBF">
      <w:pPr>
        <w:pStyle w:val="Style2"/>
        <w:widowControl/>
        <w:numPr>
          <w:ilvl w:val="0"/>
          <w:numId w:val="1"/>
        </w:numPr>
        <w:tabs>
          <w:tab w:val="left" w:pos="910"/>
        </w:tabs>
        <w:spacing w:beforeLines="60" w:before="144"/>
        <w:ind w:left="0" w:firstLine="601"/>
        <w:jc w:val="both"/>
        <w:rPr>
          <w:i/>
          <w:color w:val="000000"/>
        </w:rPr>
      </w:pPr>
      <w:r>
        <w:rPr>
          <w:rStyle w:val="FontStyle37"/>
          <w:i/>
          <w:sz w:val="24"/>
          <w:szCs w:val="24"/>
        </w:rPr>
        <w:t>vieną kartą per metus</w:t>
      </w:r>
      <w:r w:rsidR="00E95545">
        <w:rPr>
          <w:rStyle w:val="FontStyle37"/>
          <w:i/>
          <w:sz w:val="24"/>
          <w:szCs w:val="24"/>
        </w:rPr>
        <w:t xml:space="preserve"> </w:t>
      </w:r>
      <w:r w:rsidR="00895624">
        <w:rPr>
          <w:rStyle w:val="FontStyle37"/>
          <w:i/>
          <w:sz w:val="24"/>
          <w:szCs w:val="24"/>
        </w:rPr>
        <w:t xml:space="preserve">už valandinį </w:t>
      </w:r>
      <w:r w:rsidR="005858F3">
        <w:rPr>
          <w:rStyle w:val="FontStyle37"/>
          <w:i/>
          <w:sz w:val="24"/>
          <w:szCs w:val="24"/>
        </w:rPr>
        <w:t xml:space="preserve">darbų </w:t>
      </w:r>
      <w:r w:rsidR="00895624">
        <w:rPr>
          <w:rStyle w:val="FontStyle37"/>
          <w:i/>
          <w:sz w:val="24"/>
          <w:szCs w:val="24"/>
        </w:rPr>
        <w:t xml:space="preserve">įkainį </w:t>
      </w:r>
      <w:r w:rsidR="00E95545">
        <w:rPr>
          <w:rStyle w:val="FontStyle37"/>
          <w:i/>
          <w:sz w:val="24"/>
          <w:szCs w:val="24"/>
        </w:rPr>
        <w:t>RRT serveryje</w:t>
      </w:r>
      <w:r w:rsidR="003927EF">
        <w:rPr>
          <w:rStyle w:val="FontStyle37"/>
          <w:i/>
          <w:sz w:val="24"/>
          <w:szCs w:val="24"/>
        </w:rPr>
        <w:t xml:space="preserve"> </w:t>
      </w:r>
      <w:r w:rsidR="00A17FCA">
        <w:rPr>
          <w:rStyle w:val="FontStyle37"/>
          <w:i/>
          <w:sz w:val="24"/>
          <w:szCs w:val="24"/>
        </w:rPr>
        <w:t>įdiegti</w:t>
      </w:r>
      <w:r w:rsidR="00E908CB">
        <w:rPr>
          <w:rStyle w:val="FontStyle37"/>
          <w:i/>
          <w:sz w:val="24"/>
          <w:szCs w:val="24"/>
        </w:rPr>
        <w:t xml:space="preserve"> naujausią </w:t>
      </w:r>
      <w:r w:rsidR="003F2C83" w:rsidRPr="003F2C83">
        <w:rPr>
          <w:rStyle w:val="FontStyle37"/>
          <w:i/>
          <w:sz w:val="24"/>
          <w:szCs w:val="24"/>
        </w:rPr>
        <w:t xml:space="preserve">„ArcGIS </w:t>
      </w:r>
      <w:r w:rsidR="003F2C83" w:rsidRPr="003B717C">
        <w:rPr>
          <w:rStyle w:val="FontStyle37"/>
          <w:i/>
          <w:sz w:val="24"/>
          <w:szCs w:val="24"/>
        </w:rPr>
        <w:t xml:space="preserve">Enterprise </w:t>
      </w:r>
      <w:r w:rsidR="009A7FA1" w:rsidRPr="003B717C">
        <w:rPr>
          <w:rStyle w:val="FontStyle37"/>
          <w:i/>
          <w:sz w:val="24"/>
          <w:szCs w:val="24"/>
        </w:rPr>
        <w:t>Advanced</w:t>
      </w:r>
      <w:r w:rsidR="003F2C83" w:rsidRPr="003B717C">
        <w:rPr>
          <w:rStyle w:val="FontStyle37"/>
          <w:i/>
          <w:sz w:val="24"/>
          <w:szCs w:val="24"/>
        </w:rPr>
        <w:t>“ pro</w:t>
      </w:r>
      <w:r w:rsidR="008D6F38" w:rsidRPr="003B717C">
        <w:rPr>
          <w:rStyle w:val="FontStyle37"/>
          <w:i/>
          <w:sz w:val="24"/>
          <w:szCs w:val="24"/>
        </w:rPr>
        <w:t>graminės įrangos versiją</w:t>
      </w:r>
      <w:r w:rsidR="00B054C9" w:rsidRPr="003B717C">
        <w:rPr>
          <w:rStyle w:val="FontStyle37"/>
          <w:i/>
          <w:sz w:val="24"/>
          <w:szCs w:val="24"/>
        </w:rPr>
        <w:t>, jei</w:t>
      </w:r>
      <w:r w:rsidR="00D6477E" w:rsidRPr="003B717C">
        <w:rPr>
          <w:rStyle w:val="FontStyle37"/>
          <w:i/>
          <w:sz w:val="24"/>
          <w:szCs w:val="24"/>
        </w:rPr>
        <w:t xml:space="preserve"> yra</w:t>
      </w:r>
      <w:r w:rsidR="001230F1" w:rsidRPr="003B717C">
        <w:rPr>
          <w:rStyle w:val="FontStyle37"/>
          <w:i/>
          <w:sz w:val="24"/>
          <w:szCs w:val="24"/>
        </w:rPr>
        <w:t xml:space="preserve"> gamintoj</w:t>
      </w:r>
      <w:r w:rsidR="00D6477E" w:rsidRPr="003B717C">
        <w:rPr>
          <w:rStyle w:val="FontStyle37"/>
          <w:i/>
          <w:sz w:val="24"/>
          <w:szCs w:val="24"/>
        </w:rPr>
        <w:t>o</w:t>
      </w:r>
      <w:r w:rsidR="00B306F6" w:rsidRPr="003B717C">
        <w:rPr>
          <w:rStyle w:val="FontStyle37"/>
          <w:i/>
          <w:sz w:val="24"/>
          <w:szCs w:val="24"/>
        </w:rPr>
        <w:t xml:space="preserve"> </w:t>
      </w:r>
      <w:r w:rsidR="001230F1" w:rsidRPr="003B717C">
        <w:rPr>
          <w:rStyle w:val="FontStyle37"/>
          <w:i/>
          <w:sz w:val="24"/>
          <w:szCs w:val="24"/>
        </w:rPr>
        <w:t xml:space="preserve">oficialiai </w:t>
      </w:r>
      <w:r w:rsidR="00E40E8D" w:rsidRPr="003B717C">
        <w:rPr>
          <w:rStyle w:val="FontStyle37"/>
          <w:i/>
          <w:sz w:val="24"/>
          <w:szCs w:val="24"/>
        </w:rPr>
        <w:t>išlei</w:t>
      </w:r>
      <w:r w:rsidR="00D6477E" w:rsidRPr="003B717C">
        <w:rPr>
          <w:rStyle w:val="FontStyle37"/>
          <w:i/>
          <w:sz w:val="24"/>
          <w:szCs w:val="24"/>
        </w:rPr>
        <w:t>sta</w:t>
      </w:r>
      <w:r w:rsidR="00E40E8D" w:rsidRPr="003B717C">
        <w:rPr>
          <w:rStyle w:val="FontStyle37"/>
          <w:i/>
          <w:sz w:val="24"/>
          <w:szCs w:val="24"/>
        </w:rPr>
        <w:t xml:space="preserve"> naujesn</w:t>
      </w:r>
      <w:r w:rsidR="00273F02" w:rsidRPr="003B717C">
        <w:rPr>
          <w:rStyle w:val="FontStyle37"/>
          <w:i/>
          <w:sz w:val="24"/>
          <w:szCs w:val="24"/>
        </w:rPr>
        <w:t>ė</w:t>
      </w:r>
      <w:r w:rsidR="00E40E8D" w:rsidRPr="003B717C">
        <w:rPr>
          <w:rStyle w:val="FontStyle37"/>
          <w:i/>
          <w:sz w:val="24"/>
          <w:szCs w:val="24"/>
        </w:rPr>
        <w:t xml:space="preserve"> „ArcGIS“ </w:t>
      </w:r>
      <w:r w:rsidR="0095027C" w:rsidRPr="003B717C">
        <w:rPr>
          <w:rStyle w:val="FontStyle37"/>
          <w:i/>
          <w:sz w:val="24"/>
          <w:szCs w:val="24"/>
        </w:rPr>
        <w:t xml:space="preserve">serverio </w:t>
      </w:r>
      <w:r w:rsidR="00E40E8D" w:rsidRPr="003B717C">
        <w:rPr>
          <w:rStyle w:val="FontStyle37"/>
          <w:i/>
          <w:sz w:val="24"/>
          <w:szCs w:val="24"/>
        </w:rPr>
        <w:t>programinės įrangos versij</w:t>
      </w:r>
      <w:r w:rsidR="004C02D5" w:rsidRPr="003B717C">
        <w:rPr>
          <w:rStyle w:val="FontStyle37"/>
          <w:i/>
          <w:sz w:val="24"/>
          <w:szCs w:val="24"/>
        </w:rPr>
        <w:t>a</w:t>
      </w:r>
      <w:r w:rsidR="00EF3AEA" w:rsidRPr="003B717C">
        <w:rPr>
          <w:rStyle w:val="FontStyle37"/>
          <w:i/>
          <w:sz w:val="24"/>
          <w:szCs w:val="24"/>
        </w:rPr>
        <w:t>,</w:t>
      </w:r>
      <w:r w:rsidR="004D4F8F" w:rsidRPr="003B717C">
        <w:rPr>
          <w:rStyle w:val="FontStyle37"/>
          <w:i/>
          <w:sz w:val="24"/>
          <w:szCs w:val="24"/>
        </w:rPr>
        <w:t xml:space="preserve"> nei naudojama</w:t>
      </w:r>
      <w:r w:rsidR="001230F1" w:rsidRPr="003B717C">
        <w:rPr>
          <w:rStyle w:val="FontStyle37"/>
          <w:i/>
          <w:sz w:val="24"/>
          <w:szCs w:val="24"/>
        </w:rPr>
        <w:t xml:space="preserve"> </w:t>
      </w:r>
      <w:r w:rsidR="00E00920" w:rsidRPr="003B717C">
        <w:rPr>
          <w:rStyle w:val="FontStyle37"/>
          <w:i/>
          <w:sz w:val="24"/>
          <w:szCs w:val="24"/>
        </w:rPr>
        <w:t>RRT</w:t>
      </w:r>
      <w:r w:rsidR="00BC55C6" w:rsidRPr="003B717C">
        <w:rPr>
          <w:rStyle w:val="FontStyle37"/>
          <w:i/>
          <w:sz w:val="24"/>
          <w:szCs w:val="24"/>
        </w:rPr>
        <w:t>;</w:t>
      </w:r>
    </w:p>
    <w:p w14:paraId="5BD3C35C" w14:textId="70E8B3CB" w:rsidR="0042198D" w:rsidRPr="003B717C" w:rsidRDefault="0042198D" w:rsidP="00B30BBF">
      <w:pPr>
        <w:pStyle w:val="Style2"/>
        <w:widowControl/>
        <w:numPr>
          <w:ilvl w:val="0"/>
          <w:numId w:val="1"/>
        </w:numPr>
        <w:tabs>
          <w:tab w:val="left" w:pos="910"/>
        </w:tabs>
        <w:spacing w:beforeLines="60" w:before="144"/>
        <w:ind w:left="0" w:firstLine="601"/>
        <w:jc w:val="both"/>
        <w:rPr>
          <w:rStyle w:val="FontStyle37"/>
          <w:i/>
          <w:sz w:val="24"/>
          <w:szCs w:val="24"/>
        </w:rPr>
      </w:pPr>
      <w:r w:rsidRPr="003B717C">
        <w:rPr>
          <w:rStyle w:val="FontStyle37"/>
          <w:i/>
          <w:sz w:val="24"/>
          <w:szCs w:val="24"/>
        </w:rPr>
        <w:t>diagnozuot</w:t>
      </w:r>
      <w:r w:rsidR="00923C2B" w:rsidRPr="003B717C">
        <w:rPr>
          <w:rStyle w:val="FontStyle37"/>
          <w:i/>
          <w:sz w:val="24"/>
          <w:szCs w:val="24"/>
        </w:rPr>
        <w:t>i</w:t>
      </w:r>
      <w:r w:rsidRPr="003B717C">
        <w:rPr>
          <w:rStyle w:val="FontStyle37"/>
          <w:i/>
          <w:sz w:val="24"/>
          <w:szCs w:val="24"/>
        </w:rPr>
        <w:t xml:space="preserve"> ir pašalint</w:t>
      </w:r>
      <w:r w:rsidR="00923C2B" w:rsidRPr="003B717C">
        <w:rPr>
          <w:rStyle w:val="FontStyle37"/>
          <w:i/>
          <w:sz w:val="24"/>
          <w:szCs w:val="24"/>
        </w:rPr>
        <w:t>i</w:t>
      </w:r>
      <w:r w:rsidRPr="003B717C">
        <w:rPr>
          <w:rStyle w:val="FontStyle37"/>
          <w:i/>
          <w:sz w:val="24"/>
          <w:szCs w:val="24"/>
        </w:rPr>
        <w:t xml:space="preserve"> </w:t>
      </w:r>
      <w:r w:rsidR="00594410" w:rsidRPr="003B717C">
        <w:rPr>
          <w:rStyle w:val="FontStyle37"/>
          <w:i/>
          <w:sz w:val="24"/>
          <w:szCs w:val="24"/>
        </w:rPr>
        <w:t>naudojant „</w:t>
      </w:r>
      <w:r w:rsidR="00594410" w:rsidRPr="003B717C">
        <w:rPr>
          <w:i/>
          <w:color w:val="000000"/>
        </w:rPr>
        <w:t>ArcGIS“ programinę</w:t>
      </w:r>
      <w:r w:rsidR="00594410" w:rsidRPr="003B717C">
        <w:rPr>
          <w:rStyle w:val="FontStyle37"/>
          <w:i/>
          <w:sz w:val="24"/>
          <w:szCs w:val="24"/>
        </w:rPr>
        <w:t xml:space="preserve"> įrangą atsirandančias </w:t>
      </w:r>
      <w:r w:rsidRPr="003B717C">
        <w:rPr>
          <w:rStyle w:val="FontStyle37"/>
          <w:i/>
          <w:sz w:val="24"/>
          <w:szCs w:val="24"/>
        </w:rPr>
        <w:t>problemas,</w:t>
      </w:r>
      <w:r w:rsidR="00594410" w:rsidRPr="003B717C">
        <w:rPr>
          <w:rStyle w:val="FontStyle37"/>
          <w:i/>
          <w:sz w:val="24"/>
          <w:szCs w:val="24"/>
        </w:rPr>
        <w:t xml:space="preserve"> apie kurias RRT praneša, teikdama užklausas šios programinės įrangos sutrikimų registravimo portale</w:t>
      </w:r>
      <w:r w:rsidRPr="003B717C">
        <w:rPr>
          <w:rStyle w:val="FontStyle37"/>
          <w:i/>
          <w:sz w:val="24"/>
          <w:szCs w:val="24"/>
        </w:rPr>
        <w:t>;</w:t>
      </w:r>
    </w:p>
    <w:p w14:paraId="5605E471" w14:textId="3E5EA7E3" w:rsidR="00BA0B90" w:rsidRPr="005858F3" w:rsidRDefault="004712CF" w:rsidP="000E35F4">
      <w:pPr>
        <w:pStyle w:val="Style2"/>
        <w:widowControl/>
        <w:numPr>
          <w:ilvl w:val="0"/>
          <w:numId w:val="1"/>
        </w:numPr>
        <w:tabs>
          <w:tab w:val="left" w:pos="910"/>
        </w:tabs>
        <w:spacing w:beforeLines="60" w:before="144"/>
        <w:ind w:left="0" w:firstLine="601"/>
        <w:jc w:val="both"/>
        <w:rPr>
          <w:rStyle w:val="FontStyle37"/>
          <w:i/>
          <w:sz w:val="24"/>
          <w:szCs w:val="24"/>
        </w:rPr>
      </w:pPr>
      <w:r w:rsidRPr="003B717C">
        <w:rPr>
          <w:rStyle w:val="FontStyle37"/>
          <w:i/>
          <w:sz w:val="24"/>
          <w:szCs w:val="24"/>
        </w:rPr>
        <w:t xml:space="preserve">RRT specialistams </w:t>
      </w:r>
      <w:r w:rsidR="00043517" w:rsidRPr="003B717C">
        <w:rPr>
          <w:rStyle w:val="FontStyle37"/>
          <w:i/>
          <w:sz w:val="24"/>
          <w:szCs w:val="24"/>
        </w:rPr>
        <w:t xml:space="preserve">per visą sutarties laikotarpį </w:t>
      </w:r>
      <w:r w:rsidRPr="00D54CFB">
        <w:rPr>
          <w:rStyle w:val="FontStyle37"/>
          <w:i/>
          <w:sz w:val="24"/>
          <w:szCs w:val="24"/>
        </w:rPr>
        <w:t xml:space="preserve">suteikti </w:t>
      </w:r>
      <w:r w:rsidR="003B717C" w:rsidRPr="00D54CFB">
        <w:rPr>
          <w:rStyle w:val="FontStyle37"/>
          <w:i/>
          <w:sz w:val="24"/>
          <w:szCs w:val="24"/>
        </w:rPr>
        <w:t xml:space="preserve">preliminariai </w:t>
      </w:r>
      <w:r w:rsidR="00F60917" w:rsidRPr="00D54CFB">
        <w:rPr>
          <w:rStyle w:val="FontStyle37"/>
          <w:i/>
          <w:sz w:val="24"/>
          <w:szCs w:val="24"/>
        </w:rPr>
        <w:t>1</w:t>
      </w:r>
      <w:r w:rsidR="007D3DF0" w:rsidRPr="00D54CFB">
        <w:rPr>
          <w:rStyle w:val="FontStyle37"/>
          <w:i/>
          <w:sz w:val="24"/>
          <w:szCs w:val="24"/>
        </w:rPr>
        <w:t>2</w:t>
      </w:r>
      <w:r w:rsidRPr="00D54CFB">
        <w:rPr>
          <w:rStyle w:val="FontStyle37"/>
          <w:i/>
          <w:sz w:val="24"/>
          <w:szCs w:val="24"/>
        </w:rPr>
        <w:t>0 val.</w:t>
      </w:r>
      <w:r w:rsidR="004B4257" w:rsidRPr="00D54CFB">
        <w:rPr>
          <w:rStyle w:val="FontStyle37"/>
          <w:i/>
          <w:sz w:val="24"/>
          <w:szCs w:val="24"/>
        </w:rPr>
        <w:t xml:space="preserve"> papildomų</w:t>
      </w:r>
      <w:r w:rsidR="004B4257" w:rsidRPr="005858F3">
        <w:rPr>
          <w:rStyle w:val="FontStyle37"/>
          <w:i/>
          <w:sz w:val="24"/>
          <w:szCs w:val="24"/>
        </w:rPr>
        <w:t xml:space="preserve"> paslaugų</w:t>
      </w:r>
      <w:r w:rsidR="00B42BD3" w:rsidRPr="005858F3">
        <w:rPr>
          <w:rStyle w:val="FontStyle37"/>
          <w:i/>
          <w:sz w:val="24"/>
          <w:szCs w:val="24"/>
        </w:rPr>
        <w:t xml:space="preserve"> pagal </w:t>
      </w:r>
      <w:r w:rsidR="008E0D19">
        <w:rPr>
          <w:rStyle w:val="FontStyle37"/>
          <w:i/>
          <w:sz w:val="24"/>
          <w:szCs w:val="24"/>
        </w:rPr>
        <w:t>pasiūlyme</w:t>
      </w:r>
      <w:r w:rsidR="00B42BD3" w:rsidRPr="005858F3">
        <w:rPr>
          <w:rStyle w:val="FontStyle37"/>
          <w:i/>
          <w:sz w:val="24"/>
          <w:szCs w:val="24"/>
        </w:rPr>
        <w:t xml:space="preserve"> numatytą</w:t>
      </w:r>
      <w:r w:rsidR="008808CF" w:rsidRPr="005858F3">
        <w:rPr>
          <w:rStyle w:val="FontStyle37"/>
          <w:i/>
          <w:sz w:val="24"/>
          <w:szCs w:val="24"/>
        </w:rPr>
        <w:t xml:space="preserve"> valandinį darbų įkainį</w:t>
      </w:r>
      <w:r w:rsidR="00A61C33">
        <w:rPr>
          <w:rStyle w:val="FontStyle37"/>
          <w:i/>
          <w:sz w:val="24"/>
          <w:szCs w:val="24"/>
        </w:rPr>
        <w:t xml:space="preserve">, įskaitant </w:t>
      </w:r>
      <w:r w:rsidR="00895624" w:rsidRPr="005858F3">
        <w:rPr>
          <w:rStyle w:val="FontStyle37"/>
          <w:i/>
          <w:sz w:val="24"/>
          <w:szCs w:val="24"/>
        </w:rPr>
        <w:t>serverių perinstaliavimo, konfigūravimo, techninės</w:t>
      </w:r>
      <w:r w:rsidR="005858F3">
        <w:rPr>
          <w:rStyle w:val="FontStyle37"/>
          <w:i/>
          <w:sz w:val="24"/>
          <w:szCs w:val="24"/>
        </w:rPr>
        <w:t xml:space="preserve"> </w:t>
      </w:r>
      <w:r w:rsidR="00895624" w:rsidRPr="005858F3">
        <w:rPr>
          <w:rStyle w:val="FontStyle37"/>
          <w:i/>
          <w:sz w:val="24"/>
          <w:szCs w:val="24"/>
        </w:rPr>
        <w:t xml:space="preserve">pagalbos ir konsultacijų </w:t>
      </w:r>
      <w:r w:rsidR="00157F26" w:rsidRPr="005858F3">
        <w:rPr>
          <w:rStyle w:val="FontStyle37"/>
          <w:i/>
          <w:sz w:val="24"/>
          <w:szCs w:val="24"/>
        </w:rPr>
        <w:t>programinės įrangos diegimo, konfigūravimo, programavimo ir naudojimo klausimais</w:t>
      </w:r>
      <w:r w:rsidR="000E35F4" w:rsidRPr="000E35F4">
        <w:rPr>
          <w:rStyle w:val="FontStyle37"/>
          <w:i/>
          <w:sz w:val="24"/>
          <w:szCs w:val="24"/>
        </w:rPr>
        <w:t xml:space="preserve"> </w:t>
      </w:r>
      <w:r w:rsidR="000E35F4" w:rsidRPr="005858F3">
        <w:rPr>
          <w:rStyle w:val="FontStyle37"/>
          <w:i/>
          <w:sz w:val="24"/>
          <w:szCs w:val="24"/>
        </w:rPr>
        <w:t>paslaug</w:t>
      </w:r>
      <w:r w:rsidR="000E35F4">
        <w:rPr>
          <w:rStyle w:val="FontStyle37"/>
          <w:i/>
          <w:sz w:val="24"/>
          <w:szCs w:val="24"/>
        </w:rPr>
        <w:t>as</w:t>
      </w:r>
      <w:r w:rsidRPr="005858F3">
        <w:rPr>
          <w:rStyle w:val="FontStyle37"/>
          <w:i/>
          <w:sz w:val="24"/>
          <w:szCs w:val="24"/>
        </w:rPr>
        <w:t>.</w:t>
      </w:r>
    </w:p>
    <w:p w14:paraId="797DFBF3" w14:textId="77777777" w:rsidR="00C20216" w:rsidRDefault="00C20216" w:rsidP="00C20216">
      <w:pPr>
        <w:pStyle w:val="Style2"/>
        <w:widowControl/>
        <w:tabs>
          <w:tab w:val="left" w:pos="910"/>
        </w:tabs>
        <w:spacing w:beforeLines="60" w:before="144"/>
        <w:ind w:left="601"/>
        <w:jc w:val="both"/>
        <w:rPr>
          <w:rStyle w:val="FontStyle37"/>
          <w:i/>
          <w:sz w:val="24"/>
          <w:szCs w:val="24"/>
        </w:rPr>
      </w:pPr>
    </w:p>
    <w:p w14:paraId="363BC449" w14:textId="3859C71B" w:rsidR="0023117D" w:rsidRPr="002835DF" w:rsidRDefault="002418EA" w:rsidP="002835DF">
      <w:pPr>
        <w:pStyle w:val="Style7"/>
        <w:widowControl/>
        <w:spacing w:after="60"/>
        <w:ind w:firstLine="600"/>
        <w:rPr>
          <w:rStyle w:val="FontStyle34"/>
          <w:i w:val="0"/>
          <w:sz w:val="24"/>
          <w:szCs w:val="24"/>
        </w:rPr>
      </w:pPr>
      <w:r w:rsidRPr="002835DF">
        <w:rPr>
          <w:rStyle w:val="FontStyle34"/>
          <w:i w:val="0"/>
          <w:sz w:val="24"/>
          <w:szCs w:val="24"/>
        </w:rPr>
        <w:t>4</w:t>
      </w:r>
      <w:r w:rsidR="0023117D" w:rsidRPr="002835DF">
        <w:rPr>
          <w:rStyle w:val="FontStyle34"/>
          <w:i w:val="0"/>
          <w:sz w:val="24"/>
          <w:szCs w:val="24"/>
        </w:rPr>
        <w:t>. Nacionalinio saugumo reikalavimai</w:t>
      </w:r>
    </w:p>
    <w:p w14:paraId="2C334E0E" w14:textId="77777777" w:rsidR="003B717C" w:rsidRPr="003772BD" w:rsidRDefault="003B717C" w:rsidP="003B717C">
      <w:pPr>
        <w:ind w:firstLine="851"/>
        <w:jc w:val="both"/>
      </w:pPr>
      <w:r w:rsidRPr="003772BD">
        <w:rPr>
          <w:b/>
        </w:rPr>
        <w:t>Pirkimo objektui (ar jo daliai) taikomi Lietuvos Respublikos viešųjų pirkimų įstatymo (toliau – VPĮ) 37 str. 9 dalies reikalavimai susiję su nacionaliniu saugumu.</w:t>
      </w:r>
      <w:r w:rsidRPr="003772BD">
        <w:t xml:space="preserve"> Tiekėjas privalo įrodyti, kad siūlomos paslaugos nekelia grėsmės nacionaliniam saugumui, nėra toliau nurodytų aplinkybių: </w:t>
      </w:r>
    </w:p>
    <w:p w14:paraId="47462AF4" w14:textId="77777777" w:rsidR="003B717C" w:rsidRPr="003772BD" w:rsidRDefault="003B717C" w:rsidP="003B717C">
      <w:pPr>
        <w:pStyle w:val="ListParagraph"/>
        <w:numPr>
          <w:ilvl w:val="0"/>
          <w:numId w:val="4"/>
        </w:numPr>
        <w:spacing w:after="0" w:line="240" w:lineRule="auto"/>
        <w:jc w:val="both"/>
        <w:rPr>
          <w:szCs w:val="24"/>
        </w:rPr>
      </w:pPr>
      <w:r w:rsidRPr="003772BD">
        <w:rPr>
          <w:szCs w:val="24"/>
        </w:rPr>
        <w:t>paslaugų teikimas būtų vykdomas iš VPĮ 92 straipsnio 14 dalyje numatytame sąraše nurodytų valstybių ar teritorijų.</w:t>
      </w:r>
    </w:p>
    <w:p w14:paraId="69EAB17F" w14:textId="2C598DA6" w:rsidR="003B717C" w:rsidRPr="003772BD" w:rsidRDefault="003B717C" w:rsidP="003B717C">
      <w:pPr>
        <w:ind w:firstLine="709"/>
        <w:jc w:val="both"/>
        <w:rPr>
          <w:bCs/>
        </w:rPr>
      </w:pPr>
      <w:r w:rsidRPr="003772BD">
        <w:rPr>
          <w:bCs/>
        </w:rPr>
        <w:t xml:space="preserve">Perkančioji organizacija pasiūlymo atitikčiai VPĮ 37 straipsnio 9 dalies reikalavimams patvirtinti iš tiekėjo reikalauja kartu su pasiūlymu pateikti užpildytą pirkimo dokumentą „Nacionalinio saugumo reikalavimų atitikties deklaracija“ (Nacionalinio saugumo reikalavimų atitikties deklaracija </w:t>
      </w:r>
      <w:r w:rsidR="003D53A2">
        <w:rPr>
          <w:bCs/>
        </w:rPr>
        <w:t>7</w:t>
      </w:r>
      <w:r w:rsidRPr="003772BD">
        <w:rPr>
          <w:bCs/>
        </w:rPr>
        <w:t xml:space="preserve">), o iš ekonomiškai naudingiausią pasiūlymą pateikusio tiekėjo reikalaus pateikti (kartu su pasiūlymu šių dokumentų tiekėjas pateikti neturi) – vieną ar kelis šiuos dokumentus: </w:t>
      </w:r>
    </w:p>
    <w:p w14:paraId="6BA853B0" w14:textId="77777777" w:rsidR="003B717C" w:rsidRDefault="003B717C" w:rsidP="003B717C">
      <w:pPr>
        <w:pStyle w:val="ListParagraph"/>
        <w:numPr>
          <w:ilvl w:val="0"/>
          <w:numId w:val="3"/>
        </w:numPr>
        <w:spacing w:after="0" w:line="240" w:lineRule="auto"/>
        <w:jc w:val="both"/>
        <w:rPr>
          <w:bCs/>
          <w:szCs w:val="24"/>
        </w:rPr>
      </w:pPr>
      <w:r w:rsidRPr="003772BD">
        <w:rPr>
          <w:bCs/>
          <w:szCs w:val="24"/>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p w14:paraId="339F7F20" w14:textId="77777777" w:rsidR="003B717C" w:rsidRPr="003772BD" w:rsidRDefault="003B717C" w:rsidP="003B717C">
      <w:pPr>
        <w:pStyle w:val="ListParagraph"/>
        <w:spacing w:after="0" w:line="240" w:lineRule="auto"/>
        <w:jc w:val="both"/>
        <w:rPr>
          <w:bCs/>
          <w:szCs w:val="24"/>
        </w:rPr>
      </w:pPr>
    </w:p>
    <w:p w14:paraId="08DCAF97" w14:textId="77777777" w:rsidR="003B717C" w:rsidRPr="003772BD" w:rsidRDefault="003B717C" w:rsidP="003B717C">
      <w:pPr>
        <w:ind w:firstLine="709"/>
        <w:jc w:val="both"/>
      </w:pPr>
      <w:r w:rsidRPr="003772BD">
        <w:rPr>
          <w:bCs/>
        </w:rPr>
        <w:t>Dokumentai, kuriuose nenurodytas jų galiojimo terminas, turi būti išduoti ar atspausdinti iš informacinės sistemos ne anksčiau kaip likus 3 mėnesiams iki tos dienos, kurią perkančiosios organizacijos prašymu tiekėjas turi pateikti dokumentus</w:t>
      </w:r>
      <w:r w:rsidRPr="003772BD">
        <w:t>.</w:t>
      </w:r>
    </w:p>
    <w:p w14:paraId="0308BB20" w14:textId="15EADB7F" w:rsidR="00501E3A" w:rsidRPr="002F480E" w:rsidRDefault="003B717C" w:rsidP="002F480E">
      <w:pPr>
        <w:ind w:firstLine="709"/>
        <w:jc w:val="both"/>
        <w:rPr>
          <w:rStyle w:val="FontStyle37"/>
          <w:bCs/>
          <w:color w:val="auto"/>
          <w:sz w:val="24"/>
          <w:szCs w:val="24"/>
        </w:rPr>
      </w:pPr>
      <w:r w:rsidRPr="003772BD">
        <w:rPr>
          <w:bCs/>
        </w:rPr>
        <w:t>Jeigu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sectPr w:rsidR="00501E3A" w:rsidRPr="002F480E" w:rsidSect="00801E9D">
      <w:type w:val="continuous"/>
      <w:pgSz w:w="11909" w:h="16834"/>
      <w:pgMar w:top="851" w:right="1136" w:bottom="709" w:left="1440" w:header="1139"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D0D7B" w14:textId="77777777" w:rsidR="0034501E" w:rsidRDefault="0034501E" w:rsidP="00BA0B90">
      <w:r>
        <w:separator/>
      </w:r>
    </w:p>
  </w:endnote>
  <w:endnote w:type="continuationSeparator" w:id="0">
    <w:p w14:paraId="5FBD6C00" w14:textId="77777777" w:rsidR="0034501E" w:rsidRDefault="0034501E" w:rsidP="00BA0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55EA8" w14:textId="77777777" w:rsidR="0034501E" w:rsidRDefault="0034501E" w:rsidP="00BA0B90">
      <w:r>
        <w:separator/>
      </w:r>
    </w:p>
  </w:footnote>
  <w:footnote w:type="continuationSeparator" w:id="0">
    <w:p w14:paraId="4EE6529B" w14:textId="77777777" w:rsidR="0034501E" w:rsidRDefault="0034501E" w:rsidP="00BA0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D7728"/>
    <w:multiLevelType w:val="hybridMultilevel"/>
    <w:tmpl w:val="FFFFFFFF"/>
    <w:lvl w:ilvl="0" w:tplc="A1D883E8">
      <w:start w:val="2"/>
      <w:numFmt w:val="bullet"/>
      <w:lvlText w:val="-"/>
      <w:lvlJc w:val="left"/>
      <w:pPr>
        <w:ind w:left="720" w:hanging="360"/>
      </w:pPr>
      <w:rPr>
        <w:rFonts w:ascii="Calibri Light" w:eastAsiaTheme="minorEastAsia" w:hAnsi="Calibri Light"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D5931C9"/>
    <w:multiLevelType w:val="hybridMultilevel"/>
    <w:tmpl w:val="5830C604"/>
    <w:lvl w:ilvl="0" w:tplc="443E7ED6">
      <w:start w:val="3"/>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F1C3A0B"/>
    <w:multiLevelType w:val="hybridMultilevel"/>
    <w:tmpl w:val="FFFFFFFF"/>
    <w:lvl w:ilvl="0" w:tplc="E3D4C17A">
      <w:start w:val="2"/>
      <w:numFmt w:val="bullet"/>
      <w:lvlText w:val="-"/>
      <w:lvlJc w:val="left"/>
      <w:pPr>
        <w:ind w:left="720" w:hanging="360"/>
      </w:pPr>
      <w:rPr>
        <w:rFonts w:ascii="Times New Roman" w:eastAsia="Times New Roman" w:hAnsi="Times New Roman"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BC67298"/>
    <w:multiLevelType w:val="hybridMultilevel"/>
    <w:tmpl w:val="918E718E"/>
    <w:lvl w:ilvl="0" w:tplc="0409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num w:numId="1" w16cid:durableId="823163003">
    <w:abstractNumId w:val="1"/>
  </w:num>
  <w:num w:numId="2" w16cid:durableId="421688701">
    <w:abstractNumId w:val="3"/>
  </w:num>
  <w:num w:numId="3" w16cid:durableId="190458695">
    <w:abstractNumId w:val="0"/>
  </w:num>
  <w:num w:numId="4" w16cid:durableId="20572668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119B"/>
    <w:rsid w:val="00002262"/>
    <w:rsid w:val="00011C73"/>
    <w:rsid w:val="00043517"/>
    <w:rsid w:val="00060931"/>
    <w:rsid w:val="00064ADF"/>
    <w:rsid w:val="0006560B"/>
    <w:rsid w:val="00073B60"/>
    <w:rsid w:val="000760C1"/>
    <w:rsid w:val="00077090"/>
    <w:rsid w:val="00096EAF"/>
    <w:rsid w:val="000A2173"/>
    <w:rsid w:val="000A24E4"/>
    <w:rsid w:val="000A2557"/>
    <w:rsid w:val="000B195D"/>
    <w:rsid w:val="000C3531"/>
    <w:rsid w:val="000D56A8"/>
    <w:rsid w:val="000D5C0C"/>
    <w:rsid w:val="000E35F4"/>
    <w:rsid w:val="000E4636"/>
    <w:rsid w:val="000F637E"/>
    <w:rsid w:val="001042C0"/>
    <w:rsid w:val="001165EA"/>
    <w:rsid w:val="00122DA9"/>
    <w:rsid w:val="001230F1"/>
    <w:rsid w:val="001404F8"/>
    <w:rsid w:val="001408CC"/>
    <w:rsid w:val="001421C5"/>
    <w:rsid w:val="001516A6"/>
    <w:rsid w:val="00157F26"/>
    <w:rsid w:val="00161D37"/>
    <w:rsid w:val="001778C2"/>
    <w:rsid w:val="00180BCE"/>
    <w:rsid w:val="00185836"/>
    <w:rsid w:val="0018684C"/>
    <w:rsid w:val="00194947"/>
    <w:rsid w:val="001A1228"/>
    <w:rsid w:val="001B1F81"/>
    <w:rsid w:val="001B2A2A"/>
    <w:rsid w:val="001B4578"/>
    <w:rsid w:val="001C5BE0"/>
    <w:rsid w:val="001F27B1"/>
    <w:rsid w:val="001F5257"/>
    <w:rsid w:val="001F5390"/>
    <w:rsid w:val="00202686"/>
    <w:rsid w:val="0023117D"/>
    <w:rsid w:val="002418EA"/>
    <w:rsid w:val="00243661"/>
    <w:rsid w:val="00244091"/>
    <w:rsid w:val="002450C1"/>
    <w:rsid w:val="0025174E"/>
    <w:rsid w:val="00255218"/>
    <w:rsid w:val="002600E6"/>
    <w:rsid w:val="00264831"/>
    <w:rsid w:val="00264C00"/>
    <w:rsid w:val="002660AA"/>
    <w:rsid w:val="0026710E"/>
    <w:rsid w:val="0026799C"/>
    <w:rsid w:val="00270401"/>
    <w:rsid w:val="00273F02"/>
    <w:rsid w:val="002835DF"/>
    <w:rsid w:val="00287F54"/>
    <w:rsid w:val="002A57AA"/>
    <w:rsid w:val="002B71A1"/>
    <w:rsid w:val="002C2B11"/>
    <w:rsid w:val="002C3B01"/>
    <w:rsid w:val="002C44A8"/>
    <w:rsid w:val="002D60CF"/>
    <w:rsid w:val="002E5109"/>
    <w:rsid w:val="002F480E"/>
    <w:rsid w:val="00317242"/>
    <w:rsid w:val="00321843"/>
    <w:rsid w:val="003313D1"/>
    <w:rsid w:val="0034501E"/>
    <w:rsid w:val="003455BE"/>
    <w:rsid w:val="00346682"/>
    <w:rsid w:val="00356218"/>
    <w:rsid w:val="003608A3"/>
    <w:rsid w:val="0036313B"/>
    <w:rsid w:val="00390B30"/>
    <w:rsid w:val="00390D5B"/>
    <w:rsid w:val="003927EF"/>
    <w:rsid w:val="003A1398"/>
    <w:rsid w:val="003A5CA9"/>
    <w:rsid w:val="003B7074"/>
    <w:rsid w:val="003B717C"/>
    <w:rsid w:val="003B7AF8"/>
    <w:rsid w:val="003D53A2"/>
    <w:rsid w:val="003E32AE"/>
    <w:rsid w:val="003E519F"/>
    <w:rsid w:val="003F2561"/>
    <w:rsid w:val="003F2C83"/>
    <w:rsid w:val="003F40C0"/>
    <w:rsid w:val="003F770E"/>
    <w:rsid w:val="0042198D"/>
    <w:rsid w:val="00455A41"/>
    <w:rsid w:val="004643BD"/>
    <w:rsid w:val="004706D6"/>
    <w:rsid w:val="004710A7"/>
    <w:rsid w:val="004712CF"/>
    <w:rsid w:val="00473296"/>
    <w:rsid w:val="00490CC5"/>
    <w:rsid w:val="004936F1"/>
    <w:rsid w:val="004B2369"/>
    <w:rsid w:val="004B345B"/>
    <w:rsid w:val="004B4257"/>
    <w:rsid w:val="004C02D5"/>
    <w:rsid w:val="004C096E"/>
    <w:rsid w:val="004C0A08"/>
    <w:rsid w:val="004C3913"/>
    <w:rsid w:val="004C412E"/>
    <w:rsid w:val="004C740C"/>
    <w:rsid w:val="004D012B"/>
    <w:rsid w:val="004D4F8F"/>
    <w:rsid w:val="004D5484"/>
    <w:rsid w:val="004D5CF6"/>
    <w:rsid w:val="004E4103"/>
    <w:rsid w:val="004E7D36"/>
    <w:rsid w:val="004F5FC4"/>
    <w:rsid w:val="005008CF"/>
    <w:rsid w:val="00501E3A"/>
    <w:rsid w:val="00502DE8"/>
    <w:rsid w:val="0050330A"/>
    <w:rsid w:val="00504E10"/>
    <w:rsid w:val="00505AC9"/>
    <w:rsid w:val="00506399"/>
    <w:rsid w:val="00507C2C"/>
    <w:rsid w:val="00521A99"/>
    <w:rsid w:val="005601D6"/>
    <w:rsid w:val="00572A6E"/>
    <w:rsid w:val="005858F3"/>
    <w:rsid w:val="005911B7"/>
    <w:rsid w:val="00594410"/>
    <w:rsid w:val="005C1981"/>
    <w:rsid w:val="005C6482"/>
    <w:rsid w:val="005D2998"/>
    <w:rsid w:val="006000A2"/>
    <w:rsid w:val="006010C7"/>
    <w:rsid w:val="00614733"/>
    <w:rsid w:val="006158FD"/>
    <w:rsid w:val="006170CA"/>
    <w:rsid w:val="0062235D"/>
    <w:rsid w:val="006271D1"/>
    <w:rsid w:val="00634812"/>
    <w:rsid w:val="00643E7C"/>
    <w:rsid w:val="00644A96"/>
    <w:rsid w:val="0065167E"/>
    <w:rsid w:val="00660233"/>
    <w:rsid w:val="00677192"/>
    <w:rsid w:val="0068296C"/>
    <w:rsid w:val="006831BD"/>
    <w:rsid w:val="006A7A6F"/>
    <w:rsid w:val="006C169B"/>
    <w:rsid w:val="006C3C58"/>
    <w:rsid w:val="006E4737"/>
    <w:rsid w:val="006E48A6"/>
    <w:rsid w:val="00715D01"/>
    <w:rsid w:val="007236A1"/>
    <w:rsid w:val="007239C8"/>
    <w:rsid w:val="00732C2E"/>
    <w:rsid w:val="00732C8B"/>
    <w:rsid w:val="0073680B"/>
    <w:rsid w:val="00736908"/>
    <w:rsid w:val="00736F12"/>
    <w:rsid w:val="0074217E"/>
    <w:rsid w:val="00745EDB"/>
    <w:rsid w:val="007558A0"/>
    <w:rsid w:val="00762364"/>
    <w:rsid w:val="00774281"/>
    <w:rsid w:val="00775118"/>
    <w:rsid w:val="00795282"/>
    <w:rsid w:val="007A1E5E"/>
    <w:rsid w:val="007A4138"/>
    <w:rsid w:val="007A4F09"/>
    <w:rsid w:val="007B1157"/>
    <w:rsid w:val="007B33AA"/>
    <w:rsid w:val="007C3560"/>
    <w:rsid w:val="007D1ED2"/>
    <w:rsid w:val="007D242B"/>
    <w:rsid w:val="007D2DA6"/>
    <w:rsid w:val="007D311A"/>
    <w:rsid w:val="007D3DF0"/>
    <w:rsid w:val="007E7D2E"/>
    <w:rsid w:val="007F0EF1"/>
    <w:rsid w:val="008005AB"/>
    <w:rsid w:val="00801E9D"/>
    <w:rsid w:val="00806A17"/>
    <w:rsid w:val="00810414"/>
    <w:rsid w:val="00825E21"/>
    <w:rsid w:val="0084119B"/>
    <w:rsid w:val="008459A8"/>
    <w:rsid w:val="00852E0D"/>
    <w:rsid w:val="00860524"/>
    <w:rsid w:val="00880440"/>
    <w:rsid w:val="008808CF"/>
    <w:rsid w:val="00894340"/>
    <w:rsid w:val="00895624"/>
    <w:rsid w:val="008A271B"/>
    <w:rsid w:val="008A3640"/>
    <w:rsid w:val="008B2177"/>
    <w:rsid w:val="008D6F38"/>
    <w:rsid w:val="008E0D19"/>
    <w:rsid w:val="008E4C74"/>
    <w:rsid w:val="008E4E0C"/>
    <w:rsid w:val="008F0106"/>
    <w:rsid w:val="008F47FF"/>
    <w:rsid w:val="008F7B8B"/>
    <w:rsid w:val="009037DD"/>
    <w:rsid w:val="0091349A"/>
    <w:rsid w:val="00921399"/>
    <w:rsid w:val="009228B5"/>
    <w:rsid w:val="00923C2B"/>
    <w:rsid w:val="00927701"/>
    <w:rsid w:val="00934641"/>
    <w:rsid w:val="00944579"/>
    <w:rsid w:val="0095027C"/>
    <w:rsid w:val="009534B9"/>
    <w:rsid w:val="00975C54"/>
    <w:rsid w:val="0098512B"/>
    <w:rsid w:val="00990CFB"/>
    <w:rsid w:val="00991CAD"/>
    <w:rsid w:val="009A454B"/>
    <w:rsid w:val="009A7FA1"/>
    <w:rsid w:val="009B329E"/>
    <w:rsid w:val="009D1536"/>
    <w:rsid w:val="009D2C15"/>
    <w:rsid w:val="00A06D4D"/>
    <w:rsid w:val="00A1096A"/>
    <w:rsid w:val="00A17FCA"/>
    <w:rsid w:val="00A41C9A"/>
    <w:rsid w:val="00A41DD8"/>
    <w:rsid w:val="00A42E6E"/>
    <w:rsid w:val="00A45B3C"/>
    <w:rsid w:val="00A516B8"/>
    <w:rsid w:val="00A560F6"/>
    <w:rsid w:val="00A61C33"/>
    <w:rsid w:val="00A779BF"/>
    <w:rsid w:val="00A83BF6"/>
    <w:rsid w:val="00A86323"/>
    <w:rsid w:val="00A872FE"/>
    <w:rsid w:val="00A947A9"/>
    <w:rsid w:val="00AA396B"/>
    <w:rsid w:val="00AA3FC4"/>
    <w:rsid w:val="00AB6DD1"/>
    <w:rsid w:val="00AB71C4"/>
    <w:rsid w:val="00AC2757"/>
    <w:rsid w:val="00AC535D"/>
    <w:rsid w:val="00AC561C"/>
    <w:rsid w:val="00AD0053"/>
    <w:rsid w:val="00AD5DC4"/>
    <w:rsid w:val="00AE2C4B"/>
    <w:rsid w:val="00AE4416"/>
    <w:rsid w:val="00AE771D"/>
    <w:rsid w:val="00B054C9"/>
    <w:rsid w:val="00B11D90"/>
    <w:rsid w:val="00B14B17"/>
    <w:rsid w:val="00B306F6"/>
    <w:rsid w:val="00B30BBF"/>
    <w:rsid w:val="00B3606E"/>
    <w:rsid w:val="00B42BD3"/>
    <w:rsid w:val="00B43AA7"/>
    <w:rsid w:val="00B56947"/>
    <w:rsid w:val="00B64700"/>
    <w:rsid w:val="00B85E45"/>
    <w:rsid w:val="00B94674"/>
    <w:rsid w:val="00BA0B90"/>
    <w:rsid w:val="00BB099E"/>
    <w:rsid w:val="00BB0C08"/>
    <w:rsid w:val="00BB2894"/>
    <w:rsid w:val="00BB33FA"/>
    <w:rsid w:val="00BB66DE"/>
    <w:rsid w:val="00BC492E"/>
    <w:rsid w:val="00BC55C6"/>
    <w:rsid w:val="00BD7E3B"/>
    <w:rsid w:val="00BD7FC9"/>
    <w:rsid w:val="00BE2350"/>
    <w:rsid w:val="00BF3A46"/>
    <w:rsid w:val="00C06D86"/>
    <w:rsid w:val="00C20216"/>
    <w:rsid w:val="00C27293"/>
    <w:rsid w:val="00C4175A"/>
    <w:rsid w:val="00C45758"/>
    <w:rsid w:val="00C47E3F"/>
    <w:rsid w:val="00C630D8"/>
    <w:rsid w:val="00C83E69"/>
    <w:rsid w:val="00CA0132"/>
    <w:rsid w:val="00CA1CDA"/>
    <w:rsid w:val="00CA1DB4"/>
    <w:rsid w:val="00CA2C25"/>
    <w:rsid w:val="00CA369A"/>
    <w:rsid w:val="00CA5364"/>
    <w:rsid w:val="00CB0523"/>
    <w:rsid w:val="00CB6E2C"/>
    <w:rsid w:val="00CC3C4D"/>
    <w:rsid w:val="00CC43B4"/>
    <w:rsid w:val="00CD2A67"/>
    <w:rsid w:val="00CD399D"/>
    <w:rsid w:val="00CD746D"/>
    <w:rsid w:val="00CE243B"/>
    <w:rsid w:val="00CE29F4"/>
    <w:rsid w:val="00CF0A79"/>
    <w:rsid w:val="00D04CBC"/>
    <w:rsid w:val="00D12574"/>
    <w:rsid w:val="00D2441C"/>
    <w:rsid w:val="00D33583"/>
    <w:rsid w:val="00D40311"/>
    <w:rsid w:val="00D423F6"/>
    <w:rsid w:val="00D54CFB"/>
    <w:rsid w:val="00D55DE7"/>
    <w:rsid w:val="00D61455"/>
    <w:rsid w:val="00D6477E"/>
    <w:rsid w:val="00D65EF9"/>
    <w:rsid w:val="00D84D2F"/>
    <w:rsid w:val="00DB6E67"/>
    <w:rsid w:val="00DC6C1D"/>
    <w:rsid w:val="00DD1DA7"/>
    <w:rsid w:val="00DF1BA6"/>
    <w:rsid w:val="00E00920"/>
    <w:rsid w:val="00E01E14"/>
    <w:rsid w:val="00E05F24"/>
    <w:rsid w:val="00E077A8"/>
    <w:rsid w:val="00E113B3"/>
    <w:rsid w:val="00E1410A"/>
    <w:rsid w:val="00E15E0C"/>
    <w:rsid w:val="00E21C74"/>
    <w:rsid w:val="00E40E8D"/>
    <w:rsid w:val="00E577C7"/>
    <w:rsid w:val="00E6095F"/>
    <w:rsid w:val="00E67C27"/>
    <w:rsid w:val="00E7081E"/>
    <w:rsid w:val="00E71F72"/>
    <w:rsid w:val="00E75396"/>
    <w:rsid w:val="00E865C4"/>
    <w:rsid w:val="00E879CB"/>
    <w:rsid w:val="00E908CB"/>
    <w:rsid w:val="00E95545"/>
    <w:rsid w:val="00EA0E8F"/>
    <w:rsid w:val="00EB07DE"/>
    <w:rsid w:val="00EB49FE"/>
    <w:rsid w:val="00ED04BC"/>
    <w:rsid w:val="00ED30D9"/>
    <w:rsid w:val="00EF3AEA"/>
    <w:rsid w:val="00F00285"/>
    <w:rsid w:val="00F01779"/>
    <w:rsid w:val="00F035DE"/>
    <w:rsid w:val="00F04450"/>
    <w:rsid w:val="00F144D1"/>
    <w:rsid w:val="00F26993"/>
    <w:rsid w:val="00F30159"/>
    <w:rsid w:val="00F41732"/>
    <w:rsid w:val="00F45B31"/>
    <w:rsid w:val="00F47A14"/>
    <w:rsid w:val="00F56E8A"/>
    <w:rsid w:val="00F60917"/>
    <w:rsid w:val="00F61448"/>
    <w:rsid w:val="00F654E7"/>
    <w:rsid w:val="00F65631"/>
    <w:rsid w:val="00F70C17"/>
    <w:rsid w:val="00F825FB"/>
    <w:rsid w:val="00F83ABA"/>
    <w:rsid w:val="00FA0F0D"/>
    <w:rsid w:val="00FA2932"/>
    <w:rsid w:val="00FA2A82"/>
    <w:rsid w:val="00FC28B6"/>
    <w:rsid w:val="00FE3EF7"/>
    <w:rsid w:val="00FE5166"/>
    <w:rsid w:val="00FF3062"/>
    <w:rsid w:val="00FF3F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76E459"/>
  <w15:docId w15:val="{22D86BF3-32CB-43DF-AD74-61A75B591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119B"/>
    <w:pPr>
      <w:widowControl w:val="0"/>
      <w:autoSpaceDE w:val="0"/>
      <w:autoSpaceDN w:val="0"/>
      <w:adjustRightInd w:val="0"/>
      <w:spacing w:after="0" w:line="240" w:lineRule="auto"/>
    </w:pPr>
    <w:rPr>
      <w:rFonts w:ascii="Times New Roman" w:eastAsiaTheme="minorEastAsia"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uiPriority w:val="99"/>
    <w:rsid w:val="0084119B"/>
  </w:style>
  <w:style w:type="paragraph" w:customStyle="1" w:styleId="Style2">
    <w:name w:val="Style2"/>
    <w:basedOn w:val="Normal"/>
    <w:uiPriority w:val="99"/>
    <w:rsid w:val="0084119B"/>
  </w:style>
  <w:style w:type="paragraph" w:customStyle="1" w:styleId="Style3">
    <w:name w:val="Style3"/>
    <w:basedOn w:val="Normal"/>
    <w:uiPriority w:val="99"/>
    <w:rsid w:val="0084119B"/>
  </w:style>
  <w:style w:type="paragraph" w:customStyle="1" w:styleId="Style4">
    <w:name w:val="Style4"/>
    <w:basedOn w:val="Normal"/>
    <w:uiPriority w:val="99"/>
    <w:rsid w:val="0084119B"/>
  </w:style>
  <w:style w:type="paragraph" w:customStyle="1" w:styleId="Style5">
    <w:name w:val="Style5"/>
    <w:basedOn w:val="Normal"/>
    <w:uiPriority w:val="99"/>
    <w:rsid w:val="0084119B"/>
  </w:style>
  <w:style w:type="paragraph" w:customStyle="1" w:styleId="Style6">
    <w:name w:val="Style6"/>
    <w:basedOn w:val="Normal"/>
    <w:uiPriority w:val="99"/>
    <w:rsid w:val="0084119B"/>
  </w:style>
  <w:style w:type="paragraph" w:customStyle="1" w:styleId="Style7">
    <w:name w:val="Style7"/>
    <w:basedOn w:val="Normal"/>
    <w:uiPriority w:val="99"/>
    <w:rsid w:val="0084119B"/>
  </w:style>
  <w:style w:type="paragraph" w:customStyle="1" w:styleId="Style9">
    <w:name w:val="Style9"/>
    <w:basedOn w:val="Normal"/>
    <w:uiPriority w:val="99"/>
    <w:rsid w:val="0084119B"/>
  </w:style>
  <w:style w:type="paragraph" w:customStyle="1" w:styleId="Style11">
    <w:name w:val="Style11"/>
    <w:basedOn w:val="Normal"/>
    <w:uiPriority w:val="99"/>
    <w:rsid w:val="0084119B"/>
  </w:style>
  <w:style w:type="paragraph" w:customStyle="1" w:styleId="Style12">
    <w:name w:val="Style12"/>
    <w:basedOn w:val="Normal"/>
    <w:uiPriority w:val="99"/>
    <w:rsid w:val="0084119B"/>
  </w:style>
  <w:style w:type="paragraph" w:customStyle="1" w:styleId="Style13">
    <w:name w:val="Style13"/>
    <w:basedOn w:val="Normal"/>
    <w:uiPriority w:val="99"/>
    <w:rsid w:val="0084119B"/>
  </w:style>
  <w:style w:type="paragraph" w:customStyle="1" w:styleId="Style14">
    <w:name w:val="Style14"/>
    <w:basedOn w:val="Normal"/>
    <w:uiPriority w:val="99"/>
    <w:rsid w:val="0084119B"/>
  </w:style>
  <w:style w:type="paragraph" w:customStyle="1" w:styleId="Style17">
    <w:name w:val="Style17"/>
    <w:basedOn w:val="Normal"/>
    <w:uiPriority w:val="99"/>
    <w:rsid w:val="0084119B"/>
  </w:style>
  <w:style w:type="paragraph" w:customStyle="1" w:styleId="Style19">
    <w:name w:val="Style19"/>
    <w:basedOn w:val="Normal"/>
    <w:uiPriority w:val="99"/>
    <w:rsid w:val="0084119B"/>
  </w:style>
  <w:style w:type="paragraph" w:customStyle="1" w:styleId="Style24">
    <w:name w:val="Style24"/>
    <w:basedOn w:val="Normal"/>
    <w:uiPriority w:val="99"/>
    <w:rsid w:val="0084119B"/>
  </w:style>
  <w:style w:type="paragraph" w:customStyle="1" w:styleId="Style27">
    <w:name w:val="Style27"/>
    <w:basedOn w:val="Normal"/>
    <w:uiPriority w:val="99"/>
    <w:rsid w:val="0084119B"/>
  </w:style>
  <w:style w:type="paragraph" w:customStyle="1" w:styleId="Style28">
    <w:name w:val="Style28"/>
    <w:basedOn w:val="Normal"/>
    <w:uiPriority w:val="99"/>
    <w:rsid w:val="0084119B"/>
  </w:style>
  <w:style w:type="paragraph" w:customStyle="1" w:styleId="Style29">
    <w:name w:val="Style29"/>
    <w:basedOn w:val="Normal"/>
    <w:uiPriority w:val="99"/>
    <w:rsid w:val="0084119B"/>
  </w:style>
  <w:style w:type="character" w:customStyle="1" w:styleId="FontStyle33">
    <w:name w:val="Font Style33"/>
    <w:basedOn w:val="DefaultParagraphFont"/>
    <w:uiPriority w:val="99"/>
    <w:rsid w:val="0084119B"/>
    <w:rPr>
      <w:rFonts w:ascii="Times New Roman" w:hAnsi="Times New Roman" w:cs="Times New Roman" w:hint="default"/>
      <w:i/>
      <w:iCs/>
      <w:color w:val="000000"/>
      <w:sz w:val="18"/>
      <w:szCs w:val="18"/>
    </w:rPr>
  </w:style>
  <w:style w:type="character" w:customStyle="1" w:styleId="FontStyle34">
    <w:name w:val="Font Style34"/>
    <w:basedOn w:val="DefaultParagraphFont"/>
    <w:uiPriority w:val="99"/>
    <w:rsid w:val="0084119B"/>
    <w:rPr>
      <w:rFonts w:ascii="Times New Roman" w:hAnsi="Times New Roman" w:cs="Times New Roman" w:hint="default"/>
      <w:b/>
      <w:bCs/>
      <w:i/>
      <w:iCs/>
      <w:color w:val="000000"/>
      <w:sz w:val="20"/>
      <w:szCs w:val="20"/>
    </w:rPr>
  </w:style>
  <w:style w:type="character" w:customStyle="1" w:styleId="FontStyle35">
    <w:name w:val="Font Style35"/>
    <w:basedOn w:val="DefaultParagraphFont"/>
    <w:uiPriority w:val="99"/>
    <w:rsid w:val="0084119B"/>
    <w:rPr>
      <w:rFonts w:ascii="Times New Roman" w:hAnsi="Times New Roman" w:cs="Times New Roman" w:hint="default"/>
      <w:i/>
      <w:iCs/>
      <w:color w:val="000000"/>
      <w:sz w:val="20"/>
      <w:szCs w:val="20"/>
    </w:rPr>
  </w:style>
  <w:style w:type="character" w:customStyle="1" w:styleId="FontStyle36">
    <w:name w:val="Font Style36"/>
    <w:basedOn w:val="DefaultParagraphFont"/>
    <w:uiPriority w:val="99"/>
    <w:rsid w:val="0084119B"/>
    <w:rPr>
      <w:rFonts w:ascii="Times New Roman" w:hAnsi="Times New Roman" w:cs="Times New Roman" w:hint="default"/>
      <w:b/>
      <w:bCs/>
      <w:color w:val="000000"/>
      <w:sz w:val="20"/>
      <w:szCs w:val="20"/>
    </w:rPr>
  </w:style>
  <w:style w:type="character" w:customStyle="1" w:styleId="FontStyle37">
    <w:name w:val="Font Style37"/>
    <w:basedOn w:val="DefaultParagraphFont"/>
    <w:uiPriority w:val="99"/>
    <w:rsid w:val="0084119B"/>
    <w:rPr>
      <w:rFonts w:ascii="Times New Roman" w:hAnsi="Times New Roman" w:cs="Times New Roman" w:hint="default"/>
      <w:color w:val="000000"/>
      <w:sz w:val="20"/>
      <w:szCs w:val="20"/>
    </w:rPr>
  </w:style>
  <w:style w:type="paragraph" w:styleId="EndnoteText">
    <w:name w:val="endnote text"/>
    <w:basedOn w:val="Normal"/>
    <w:link w:val="EndnoteTextChar"/>
    <w:uiPriority w:val="99"/>
    <w:semiHidden/>
    <w:unhideWhenUsed/>
    <w:rsid w:val="00BA0B90"/>
    <w:rPr>
      <w:sz w:val="20"/>
      <w:szCs w:val="20"/>
    </w:rPr>
  </w:style>
  <w:style w:type="character" w:customStyle="1" w:styleId="EndnoteTextChar">
    <w:name w:val="Endnote Text Char"/>
    <w:basedOn w:val="DefaultParagraphFont"/>
    <w:link w:val="EndnoteText"/>
    <w:uiPriority w:val="99"/>
    <w:semiHidden/>
    <w:rsid w:val="00BA0B90"/>
    <w:rPr>
      <w:rFonts w:ascii="Times New Roman" w:eastAsiaTheme="minorEastAsia" w:hAnsi="Times New Roman" w:cs="Times New Roman"/>
      <w:sz w:val="20"/>
      <w:szCs w:val="20"/>
      <w:lang w:eastAsia="lt-LT"/>
    </w:rPr>
  </w:style>
  <w:style w:type="character" w:styleId="EndnoteReference">
    <w:name w:val="endnote reference"/>
    <w:basedOn w:val="DefaultParagraphFont"/>
    <w:uiPriority w:val="99"/>
    <w:semiHidden/>
    <w:unhideWhenUsed/>
    <w:rsid w:val="00BA0B90"/>
    <w:rPr>
      <w:vertAlign w:val="superscript"/>
    </w:rPr>
  </w:style>
  <w:style w:type="paragraph" w:styleId="Header">
    <w:name w:val="header"/>
    <w:basedOn w:val="Normal"/>
    <w:link w:val="HeaderChar"/>
    <w:uiPriority w:val="99"/>
    <w:unhideWhenUsed/>
    <w:rsid w:val="006C169B"/>
    <w:pPr>
      <w:tabs>
        <w:tab w:val="center" w:pos="4819"/>
        <w:tab w:val="right" w:pos="9638"/>
      </w:tabs>
    </w:pPr>
  </w:style>
  <w:style w:type="character" w:customStyle="1" w:styleId="HeaderChar">
    <w:name w:val="Header Char"/>
    <w:basedOn w:val="DefaultParagraphFont"/>
    <w:link w:val="Header"/>
    <w:uiPriority w:val="99"/>
    <w:rsid w:val="006C169B"/>
    <w:rPr>
      <w:rFonts w:ascii="Times New Roman" w:eastAsiaTheme="minorEastAsia" w:hAnsi="Times New Roman" w:cs="Times New Roman"/>
      <w:sz w:val="24"/>
      <w:szCs w:val="24"/>
      <w:lang w:eastAsia="lt-LT"/>
    </w:rPr>
  </w:style>
  <w:style w:type="paragraph" w:styleId="Footer">
    <w:name w:val="footer"/>
    <w:basedOn w:val="Normal"/>
    <w:link w:val="FooterChar"/>
    <w:uiPriority w:val="99"/>
    <w:unhideWhenUsed/>
    <w:rsid w:val="006C169B"/>
    <w:pPr>
      <w:tabs>
        <w:tab w:val="center" w:pos="4819"/>
        <w:tab w:val="right" w:pos="9638"/>
      </w:tabs>
    </w:pPr>
  </w:style>
  <w:style w:type="character" w:customStyle="1" w:styleId="FooterChar">
    <w:name w:val="Footer Char"/>
    <w:basedOn w:val="DefaultParagraphFont"/>
    <w:link w:val="Footer"/>
    <w:uiPriority w:val="99"/>
    <w:rsid w:val="006C169B"/>
    <w:rPr>
      <w:rFonts w:ascii="Times New Roman" w:eastAsiaTheme="minorEastAsia" w:hAnsi="Times New Roman" w:cs="Times New Roman"/>
      <w:sz w:val="24"/>
      <w:szCs w:val="24"/>
      <w:lang w:eastAsia="lt-LT"/>
    </w:rPr>
  </w:style>
  <w:style w:type="paragraph" w:styleId="Revision">
    <w:name w:val="Revision"/>
    <w:hidden/>
    <w:uiPriority w:val="99"/>
    <w:semiHidden/>
    <w:rsid w:val="00B56947"/>
    <w:pPr>
      <w:spacing w:after="0" w:line="240" w:lineRule="auto"/>
    </w:pPr>
    <w:rPr>
      <w:rFonts w:ascii="Times New Roman" w:eastAsiaTheme="minorEastAsia" w:hAnsi="Times New Roman" w:cs="Times New Roman"/>
      <w:sz w:val="24"/>
      <w:szCs w:val="24"/>
      <w:lang w:eastAsia="lt-LT"/>
    </w:rPr>
  </w:style>
  <w:style w:type="character" w:styleId="CommentReference">
    <w:name w:val="annotation reference"/>
    <w:basedOn w:val="DefaultParagraphFont"/>
    <w:uiPriority w:val="99"/>
    <w:semiHidden/>
    <w:unhideWhenUsed/>
    <w:rsid w:val="00501E3A"/>
    <w:rPr>
      <w:sz w:val="16"/>
      <w:szCs w:val="16"/>
    </w:rPr>
  </w:style>
  <w:style w:type="paragraph" w:styleId="CommentText">
    <w:name w:val="annotation text"/>
    <w:basedOn w:val="Normal"/>
    <w:link w:val="CommentTextChar"/>
    <w:uiPriority w:val="99"/>
    <w:unhideWhenUsed/>
    <w:rsid w:val="00501E3A"/>
    <w:rPr>
      <w:sz w:val="20"/>
      <w:szCs w:val="20"/>
    </w:rPr>
  </w:style>
  <w:style w:type="character" w:customStyle="1" w:styleId="CommentTextChar">
    <w:name w:val="Comment Text Char"/>
    <w:basedOn w:val="DefaultParagraphFont"/>
    <w:link w:val="CommentText"/>
    <w:uiPriority w:val="99"/>
    <w:rsid w:val="00501E3A"/>
    <w:rPr>
      <w:rFonts w:ascii="Times New Roman" w:eastAsiaTheme="minorEastAsia"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501E3A"/>
    <w:rPr>
      <w:b/>
      <w:bCs/>
    </w:rPr>
  </w:style>
  <w:style w:type="character" w:customStyle="1" w:styleId="CommentSubjectChar">
    <w:name w:val="Comment Subject Char"/>
    <w:basedOn w:val="CommentTextChar"/>
    <w:link w:val="CommentSubject"/>
    <w:uiPriority w:val="99"/>
    <w:semiHidden/>
    <w:rsid w:val="00501E3A"/>
    <w:rPr>
      <w:rFonts w:ascii="Times New Roman" w:eastAsiaTheme="minorEastAsia" w:hAnsi="Times New Roman" w:cs="Times New Roman"/>
      <w:b/>
      <w:bCs/>
      <w:sz w:val="20"/>
      <w:szCs w:val="20"/>
      <w:lang w:eastAsia="lt-LT"/>
    </w:rPr>
  </w:style>
  <w:style w:type="character" w:styleId="Hyperlink">
    <w:name w:val="Hyperlink"/>
    <w:basedOn w:val="DefaultParagraphFont"/>
    <w:uiPriority w:val="99"/>
    <w:unhideWhenUsed/>
    <w:rsid w:val="00501E3A"/>
    <w:rPr>
      <w:color w:val="0000FF" w:themeColor="hyperlink"/>
      <w:u w:val="single"/>
    </w:rPr>
  </w:style>
  <w:style w:type="character" w:styleId="UnresolvedMention">
    <w:name w:val="Unresolved Mention"/>
    <w:basedOn w:val="DefaultParagraphFont"/>
    <w:uiPriority w:val="99"/>
    <w:semiHidden/>
    <w:unhideWhenUsed/>
    <w:rsid w:val="00501E3A"/>
    <w:rPr>
      <w:color w:val="605E5C"/>
      <w:shd w:val="clear" w:color="auto" w:fill="E1DFDD"/>
    </w:rPr>
  </w:style>
  <w:style w:type="paragraph" w:customStyle="1" w:styleId="Standarduser">
    <w:name w:val="Standard (user)"/>
    <w:rsid w:val="00501E3A"/>
    <w:pPr>
      <w:suppressAutoHyphens/>
      <w:autoSpaceDN w:val="0"/>
      <w:spacing w:after="0" w:line="240" w:lineRule="auto"/>
      <w:textAlignment w:val="baseline"/>
    </w:pPr>
    <w:rPr>
      <w:rFonts w:ascii="Liberation Serif" w:eastAsia="NSimSun" w:hAnsi="Liberation Serif" w:cs="Arial"/>
      <w:kern w:val="3"/>
      <w:sz w:val="24"/>
      <w:szCs w:val="24"/>
      <w:lang w:val="en-GB" w:eastAsia="zh-CN" w:bidi="hi-IN"/>
    </w:rPr>
  </w:style>
  <w:style w:type="paragraph" w:styleId="ListParagraph">
    <w:name w:val="List Paragraph"/>
    <w:aliases w:val="Bullet EY,List Paragraph Red,Buletai,List Paragraph21,List Paragraph2,lp1,Bullet 1,Use Case List Paragraph,Numbering,ERP-List Paragraph,List Paragraph11,List Paragraph111,Paragraph,Sąrašo pastraipa1,List Paragraph211,List Paragraph1,lp11"/>
    <w:basedOn w:val="Normal"/>
    <w:link w:val="ListParagraphChar"/>
    <w:uiPriority w:val="34"/>
    <w:qFormat/>
    <w:rsid w:val="00501E3A"/>
    <w:pPr>
      <w:widowControl/>
      <w:autoSpaceDE/>
      <w:autoSpaceDN/>
      <w:adjustRightInd/>
      <w:spacing w:after="200" w:line="276" w:lineRule="auto"/>
      <w:ind w:left="720"/>
      <w:contextualSpacing/>
    </w:pPr>
    <w:rPr>
      <w:rFonts w:eastAsia="Calibri"/>
      <w:szCs w:val="22"/>
      <w:lang w:eastAsia="en-US"/>
    </w:rPr>
  </w:style>
  <w:style w:type="character" w:customStyle="1" w:styleId="ListParagraphChar">
    <w:name w:val="List Paragraph Char"/>
    <w:aliases w:val="Bullet EY Char,List Paragraph Red Char,Buletai Char,List Paragraph21 Char,List Paragraph2 Char,lp1 Char,Bullet 1 Char,Use Case List Paragraph Char,Numbering Char,ERP-List Paragraph Char,List Paragraph11 Char,List Paragraph111 Char"/>
    <w:link w:val="ListParagraph"/>
    <w:uiPriority w:val="34"/>
    <w:qFormat/>
    <w:locked/>
    <w:rsid w:val="00501E3A"/>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269365">
      <w:bodyDiv w:val="1"/>
      <w:marLeft w:val="0"/>
      <w:marRight w:val="0"/>
      <w:marTop w:val="0"/>
      <w:marBottom w:val="0"/>
      <w:divBdr>
        <w:top w:val="none" w:sz="0" w:space="0" w:color="auto"/>
        <w:left w:val="none" w:sz="0" w:space="0" w:color="auto"/>
        <w:bottom w:val="none" w:sz="0" w:space="0" w:color="auto"/>
        <w:right w:val="none" w:sz="0" w:space="0" w:color="auto"/>
      </w:divBdr>
    </w:div>
    <w:div w:id="168620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8AF0C-4ED8-4B42-95EE-8E0EB91EB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320</TotalTime>
  <Pages>2</Pages>
  <Words>1144</Words>
  <Characters>6521</Characters>
  <Application>Microsoft Office Word</Application>
  <DocSecurity>0</DocSecurity>
  <Lines>54</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Regina Ramanaviciene</dc:creator>
  <cp:lastModifiedBy>Kristina Juodikienė</cp:lastModifiedBy>
  <cp:revision>86</cp:revision>
  <cp:lastPrinted>2017-10-13T06:20:00Z</cp:lastPrinted>
  <dcterms:created xsi:type="dcterms:W3CDTF">2024-03-14T09:19:00Z</dcterms:created>
  <dcterms:modified xsi:type="dcterms:W3CDTF">2026-03-12T09:46:00Z</dcterms:modified>
</cp:coreProperties>
</file>